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4" w:rsidRPr="00F42036" w:rsidRDefault="009423C4" w:rsidP="00A825E6">
      <w:pPr>
        <w:jc w:val="center"/>
        <w:rPr>
          <w:b/>
          <w:caps/>
          <w:szCs w:val="28"/>
          <w:lang w:val="uk-UA"/>
        </w:rPr>
      </w:pPr>
      <w:r w:rsidRPr="00F42036">
        <w:rPr>
          <w:szCs w:val="28"/>
          <w:lang w:val="uk-UA"/>
        </w:rPr>
        <w:t>НАЦІОНАЛЬНА АКАДЕМІЯ ПЕДАГОГІЧНИХ НАУК УКРАЇНИ</w:t>
      </w:r>
    </w:p>
    <w:p w:rsidR="009423C4" w:rsidRPr="00F42036" w:rsidRDefault="009423C4" w:rsidP="00A825E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ІНСТИТУТ СОЦІАЛЬНОЇ ТА ПОЛІТИЧНОЇ ПСИХОЛОГІЇ</w:t>
      </w:r>
    </w:p>
    <w:p w:rsidR="009423C4" w:rsidRPr="00F42036" w:rsidRDefault="009423C4" w:rsidP="00A825E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Лабораторія соціально-психологічних технологій</w:t>
      </w: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Default="009423C4" w:rsidP="00A825E6">
      <w:pPr>
        <w:tabs>
          <w:tab w:val="left" w:pos="60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ab/>
        <w:t>«Затверджую»</w:t>
      </w:r>
    </w:p>
    <w:p w:rsidR="009423C4" w:rsidRDefault="009423C4" w:rsidP="00A825E6">
      <w:pPr>
        <w:tabs>
          <w:tab w:val="left" w:pos="6045"/>
        </w:tabs>
        <w:rPr>
          <w:sz w:val="24"/>
          <w:lang w:val="uk-UA"/>
        </w:rPr>
      </w:pPr>
      <w:r>
        <w:rPr>
          <w:sz w:val="24"/>
          <w:lang w:val="uk-UA"/>
        </w:rPr>
        <w:tab/>
        <w:t xml:space="preserve">Завідувач лабораторії </w:t>
      </w:r>
    </w:p>
    <w:p w:rsidR="009423C4" w:rsidRDefault="009423C4" w:rsidP="00A825E6">
      <w:pPr>
        <w:tabs>
          <w:tab w:val="left" w:pos="6045"/>
        </w:tabs>
        <w:ind w:left="5954"/>
        <w:rPr>
          <w:sz w:val="24"/>
          <w:lang w:val="uk-UA"/>
        </w:rPr>
      </w:pPr>
      <w:r>
        <w:rPr>
          <w:sz w:val="24"/>
          <w:lang w:val="uk-UA"/>
        </w:rPr>
        <w:t>соціально-психологічних технологій</w:t>
      </w:r>
    </w:p>
    <w:p w:rsidR="009423C4" w:rsidRDefault="009423C4" w:rsidP="00A825E6">
      <w:pPr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    ________________П.Д. Фролов</w:t>
      </w:r>
    </w:p>
    <w:p w:rsidR="009423C4" w:rsidRDefault="009423C4" w:rsidP="00A825E6">
      <w:pPr>
        <w:tabs>
          <w:tab w:val="left" w:pos="6013"/>
        </w:tabs>
        <w:rPr>
          <w:sz w:val="24"/>
          <w:lang w:val="uk-UA"/>
        </w:rPr>
      </w:pPr>
      <w:r>
        <w:rPr>
          <w:sz w:val="24"/>
          <w:lang w:val="uk-UA"/>
        </w:rPr>
        <w:tab/>
        <w:t>«___» _______________2015 року</w:t>
      </w:r>
    </w:p>
    <w:p w:rsidR="009423C4" w:rsidRPr="00E30D2E" w:rsidRDefault="009423C4" w:rsidP="00A825E6">
      <w:pPr>
        <w:tabs>
          <w:tab w:val="left" w:pos="6013"/>
        </w:tabs>
        <w:rPr>
          <w:sz w:val="24"/>
          <w:lang w:val="uk-UA"/>
        </w:rPr>
      </w:pPr>
    </w:p>
    <w:p w:rsidR="009423C4" w:rsidRPr="00F42036" w:rsidRDefault="009423C4" w:rsidP="00A825E6">
      <w:pPr>
        <w:jc w:val="center"/>
        <w:rPr>
          <w:sz w:val="20"/>
          <w:lang w:val="uk-UA"/>
        </w:rPr>
      </w:pPr>
    </w:p>
    <w:p w:rsidR="009423C4" w:rsidRPr="00F42036" w:rsidRDefault="009423C4" w:rsidP="00A825E6">
      <w:pPr>
        <w:rPr>
          <w:lang w:val="uk-UA"/>
        </w:rPr>
      </w:pPr>
    </w:p>
    <w:p w:rsidR="009423C4" w:rsidRPr="00F42036" w:rsidRDefault="009423C4" w:rsidP="00A825E6">
      <w:pPr>
        <w:pStyle w:val="Heading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F42036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9423C4" w:rsidRPr="00F42036" w:rsidRDefault="009423C4" w:rsidP="00A825E6">
      <w:pPr>
        <w:jc w:val="center"/>
        <w:rPr>
          <w:b/>
          <w:sz w:val="36"/>
          <w:lang w:val="uk-UA"/>
        </w:rPr>
      </w:pPr>
    </w:p>
    <w:p w:rsidR="009423C4" w:rsidRPr="00F42036" w:rsidRDefault="009423C4" w:rsidP="00A825E6">
      <w:pPr>
        <w:jc w:val="center"/>
        <w:rPr>
          <w:b/>
          <w:lang w:val="uk-UA"/>
        </w:rPr>
      </w:pPr>
    </w:p>
    <w:p w:rsidR="009423C4" w:rsidRDefault="009423C4" w:rsidP="00A825E6">
      <w:pPr>
        <w:pStyle w:val="Heading4"/>
        <w:rPr>
          <w:b w:val="0"/>
          <w:u w:val="single"/>
        </w:rPr>
      </w:pPr>
      <w:r>
        <w:rPr>
          <w:b w:val="0"/>
          <w:szCs w:val="28"/>
        </w:rPr>
        <w:t>ПСИХОЛОГО-ПЕДАГОГІЧНЕ ЗАБЕЗПЕЧЕННЯ ГРОМАДСЬКОЇ ПІДТРИМКИ ОСВІТНІХ ІННОВАЦІЙ</w:t>
      </w:r>
    </w:p>
    <w:p w:rsidR="009423C4" w:rsidRDefault="009423C4" w:rsidP="00A825E6">
      <w:pPr>
        <w:jc w:val="center"/>
        <w:rPr>
          <w:sz w:val="16"/>
          <w:lang w:val="uk-UA"/>
        </w:rPr>
      </w:pPr>
    </w:p>
    <w:p w:rsidR="009423C4" w:rsidRPr="00F42036" w:rsidRDefault="009423C4" w:rsidP="00A825E6">
      <w:pPr>
        <w:jc w:val="center"/>
        <w:rPr>
          <w:sz w:val="16"/>
          <w:lang w:val="uk-UA"/>
        </w:rPr>
      </w:pPr>
      <w:r w:rsidRPr="00F42036">
        <w:rPr>
          <w:sz w:val="16"/>
          <w:lang w:val="uk-UA"/>
        </w:rPr>
        <w:t>(шифр і назва навчальної дисципліни)</w:t>
      </w:r>
    </w:p>
    <w:p w:rsidR="009423C4" w:rsidRPr="00F42036" w:rsidRDefault="009423C4" w:rsidP="00A825E6">
      <w:pPr>
        <w:ind w:firstLine="708"/>
        <w:rPr>
          <w:sz w:val="24"/>
          <w:lang w:val="uk-UA"/>
        </w:rPr>
      </w:pPr>
    </w:p>
    <w:p w:rsidR="009423C4" w:rsidRPr="00F42036" w:rsidRDefault="009423C4" w:rsidP="00A825E6">
      <w:pPr>
        <w:ind w:firstLine="708"/>
        <w:rPr>
          <w:sz w:val="24"/>
          <w:lang w:val="uk-UA"/>
        </w:rPr>
      </w:pPr>
      <w:r w:rsidRPr="00F42036">
        <w:rPr>
          <w:sz w:val="24"/>
          <w:lang w:val="uk-UA"/>
        </w:rPr>
        <w:t>напрям підготовки ___________________</w:t>
      </w:r>
    </w:p>
    <w:p w:rsidR="009423C4" w:rsidRPr="00F42036" w:rsidRDefault="009423C4" w:rsidP="00A825E6">
      <w:pPr>
        <w:jc w:val="center"/>
        <w:rPr>
          <w:sz w:val="16"/>
          <w:lang w:val="uk-UA"/>
        </w:rPr>
      </w:pPr>
      <w:r w:rsidRPr="00F42036">
        <w:rPr>
          <w:sz w:val="16"/>
          <w:lang w:val="uk-UA"/>
        </w:rPr>
        <w:t>(шифр і назва напряму підготовки)</w:t>
      </w:r>
    </w:p>
    <w:p w:rsidR="009423C4" w:rsidRPr="00F42036" w:rsidRDefault="009423C4" w:rsidP="00A825E6">
      <w:pPr>
        <w:ind w:firstLine="708"/>
        <w:rPr>
          <w:sz w:val="24"/>
          <w:lang w:val="uk-UA"/>
        </w:rPr>
      </w:pPr>
      <w:r w:rsidRPr="00F42036">
        <w:rPr>
          <w:sz w:val="24"/>
          <w:lang w:val="uk-UA"/>
        </w:rPr>
        <w:t>спеціальність ______________</w:t>
      </w:r>
    </w:p>
    <w:p w:rsidR="009423C4" w:rsidRPr="00F42036" w:rsidRDefault="009423C4" w:rsidP="00A825E6">
      <w:pPr>
        <w:jc w:val="center"/>
        <w:rPr>
          <w:sz w:val="16"/>
          <w:lang w:val="uk-UA"/>
        </w:rPr>
      </w:pPr>
      <w:r w:rsidRPr="00F42036">
        <w:rPr>
          <w:sz w:val="16"/>
          <w:lang w:val="uk-UA"/>
        </w:rPr>
        <w:t>(шифр і назва спеціальності)</w:t>
      </w:r>
    </w:p>
    <w:p w:rsidR="009423C4" w:rsidRPr="00F42036" w:rsidRDefault="009423C4" w:rsidP="00A825E6">
      <w:pPr>
        <w:ind w:firstLine="708"/>
        <w:rPr>
          <w:sz w:val="24"/>
          <w:lang w:val="uk-UA"/>
        </w:rPr>
      </w:pPr>
      <w:r w:rsidRPr="00F42036">
        <w:rPr>
          <w:sz w:val="24"/>
          <w:lang w:val="uk-UA"/>
        </w:rPr>
        <w:t>освітньо-кваліфікаційний рівень   ______ ____________</w:t>
      </w:r>
    </w:p>
    <w:p w:rsidR="009423C4" w:rsidRPr="00F42036" w:rsidRDefault="009423C4" w:rsidP="00A825E6">
      <w:pPr>
        <w:ind w:firstLine="708"/>
        <w:rPr>
          <w:sz w:val="24"/>
          <w:lang w:val="uk-UA"/>
        </w:rPr>
      </w:pPr>
      <w:r w:rsidRPr="00F42036">
        <w:rPr>
          <w:sz w:val="24"/>
          <w:lang w:val="uk-UA"/>
        </w:rPr>
        <w:t xml:space="preserve">інститут _____ </w:t>
      </w:r>
      <w:r w:rsidRPr="00485434">
        <w:rPr>
          <w:b/>
          <w:szCs w:val="28"/>
          <w:lang w:val="uk-UA"/>
        </w:rPr>
        <w:t>Інститут</w:t>
      </w:r>
      <w:r>
        <w:rPr>
          <w:b/>
          <w:szCs w:val="28"/>
          <w:lang w:val="uk-UA"/>
        </w:rPr>
        <w:t>соціальної та політичної психології</w:t>
      </w:r>
      <w:r w:rsidRPr="00F42036">
        <w:rPr>
          <w:sz w:val="24"/>
          <w:lang w:val="uk-UA"/>
        </w:rPr>
        <w:t>______</w:t>
      </w:r>
    </w:p>
    <w:p w:rsidR="009423C4" w:rsidRPr="00F42036" w:rsidRDefault="009423C4" w:rsidP="00A825E6">
      <w:pPr>
        <w:jc w:val="center"/>
        <w:rPr>
          <w:sz w:val="16"/>
          <w:lang w:val="uk-UA"/>
        </w:rPr>
      </w:pPr>
      <w:r w:rsidRPr="00F42036">
        <w:rPr>
          <w:sz w:val="16"/>
          <w:lang w:val="uk-UA"/>
        </w:rPr>
        <w:t xml:space="preserve">                                                                     (назва інституту, факультету, відділення)</w:t>
      </w: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jc w:val="center"/>
        <w:rPr>
          <w:b/>
          <w:szCs w:val="28"/>
          <w:lang w:val="uk-UA"/>
        </w:rPr>
      </w:pPr>
      <w:r w:rsidRPr="00F42036">
        <w:rPr>
          <w:b/>
          <w:szCs w:val="28"/>
          <w:lang w:val="uk-UA"/>
        </w:rPr>
        <w:t xml:space="preserve">Київ </w:t>
      </w:r>
    </w:p>
    <w:p w:rsidR="009423C4" w:rsidRPr="00F42036" w:rsidRDefault="009423C4" w:rsidP="00A825E6">
      <w:pPr>
        <w:jc w:val="center"/>
        <w:rPr>
          <w:b/>
          <w:szCs w:val="28"/>
          <w:lang w:val="uk-UA"/>
        </w:rPr>
      </w:pPr>
      <w:r w:rsidRPr="00F42036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5</w:t>
      </w:r>
      <w:r w:rsidRPr="00F42036">
        <w:rPr>
          <w:b/>
          <w:szCs w:val="28"/>
          <w:lang w:val="uk-UA"/>
        </w:rPr>
        <w:t xml:space="preserve"> рік</w:t>
      </w:r>
    </w:p>
    <w:p w:rsidR="009423C4" w:rsidRPr="00F42036" w:rsidRDefault="009423C4" w:rsidP="00485434">
      <w:pPr>
        <w:ind w:firstLine="567"/>
        <w:jc w:val="both"/>
        <w:rPr>
          <w:sz w:val="22"/>
          <w:szCs w:val="22"/>
          <w:lang w:val="uk-UA"/>
        </w:rPr>
      </w:pPr>
      <w:r w:rsidRPr="00F42036">
        <w:rPr>
          <w:sz w:val="20"/>
          <w:lang w:val="uk-UA"/>
        </w:rPr>
        <w:br w:type="page"/>
      </w:r>
    </w:p>
    <w:p w:rsidR="009423C4" w:rsidRPr="00F42036" w:rsidRDefault="009423C4" w:rsidP="00A825E6">
      <w:pPr>
        <w:rPr>
          <w:sz w:val="22"/>
          <w:szCs w:val="22"/>
          <w:lang w:val="uk-UA"/>
        </w:rPr>
      </w:pPr>
    </w:p>
    <w:p w:rsidR="009423C4" w:rsidRDefault="009423C4" w:rsidP="00A825E6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Розробник програми: Брунова-Калісецька І. В., кандидат психологічних наук, науковий співробітник лабораторії соціально-психологічних технологій</w:t>
      </w:r>
    </w:p>
    <w:p w:rsidR="009423C4" w:rsidRDefault="009423C4" w:rsidP="00A825E6">
      <w:pPr>
        <w:pStyle w:val="Title"/>
        <w:rPr>
          <w:b w:val="0"/>
          <w:sz w:val="28"/>
          <w:szCs w:val="28"/>
        </w:rPr>
      </w:pPr>
    </w:p>
    <w:p w:rsidR="009423C4" w:rsidRDefault="009423C4" w:rsidP="00A825E6">
      <w:pPr>
        <w:rPr>
          <w:sz w:val="22"/>
          <w:szCs w:val="22"/>
          <w:lang w:val="uk-UA"/>
        </w:rPr>
      </w:pPr>
    </w:p>
    <w:p w:rsidR="009423C4" w:rsidRDefault="009423C4" w:rsidP="00A825E6">
      <w:pPr>
        <w:jc w:val="center"/>
        <w:rPr>
          <w:lang w:val="uk-UA"/>
        </w:rPr>
      </w:pPr>
    </w:p>
    <w:p w:rsidR="009423C4" w:rsidRDefault="009423C4" w:rsidP="00A825E6">
      <w:pPr>
        <w:pStyle w:val="Title"/>
        <w:ind w:firstLine="709"/>
        <w:jc w:val="both"/>
        <w:rPr>
          <w:b w:val="0"/>
          <w:sz w:val="28"/>
          <w:szCs w:val="28"/>
        </w:rPr>
      </w:pPr>
      <w:r w:rsidRPr="003A4D1A">
        <w:rPr>
          <w:b w:val="0"/>
          <w:sz w:val="28"/>
          <w:szCs w:val="28"/>
        </w:rPr>
        <w:t>Робоча програма затверджена на засіданні</w:t>
      </w:r>
      <w:r>
        <w:rPr>
          <w:b w:val="0"/>
          <w:sz w:val="28"/>
          <w:szCs w:val="28"/>
        </w:rPr>
        <w:t xml:space="preserve"> Лабораторії соціально-психологічних технологій</w:t>
      </w:r>
    </w:p>
    <w:p w:rsidR="009423C4" w:rsidRDefault="009423C4" w:rsidP="00A825E6">
      <w:pPr>
        <w:ind w:firstLine="709"/>
        <w:jc w:val="both"/>
        <w:rPr>
          <w:b/>
          <w:i/>
          <w:szCs w:val="28"/>
          <w:lang w:val="uk-UA"/>
        </w:rPr>
      </w:pPr>
    </w:p>
    <w:p w:rsidR="009423C4" w:rsidRDefault="009423C4" w:rsidP="00A825E6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Протокол від  “….” ……….. 2015 року № ___                      </w:t>
      </w:r>
    </w:p>
    <w:p w:rsidR="009423C4" w:rsidRDefault="009423C4" w:rsidP="00A825E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Завідувач лабораторії    ____________  П.Д. Фролов</w:t>
      </w:r>
    </w:p>
    <w:p w:rsidR="009423C4" w:rsidRDefault="009423C4" w:rsidP="00A825E6">
      <w:pPr>
        <w:ind w:firstLine="709"/>
        <w:rPr>
          <w:szCs w:val="28"/>
          <w:lang w:val="uk-UA"/>
        </w:rPr>
      </w:pPr>
    </w:p>
    <w:p w:rsidR="009423C4" w:rsidRDefault="009423C4" w:rsidP="00A825E6">
      <w:pPr>
        <w:ind w:firstLine="709"/>
        <w:rPr>
          <w:szCs w:val="28"/>
          <w:lang w:val="uk-UA"/>
        </w:rPr>
      </w:pPr>
    </w:p>
    <w:p w:rsidR="009423C4" w:rsidRDefault="009423C4" w:rsidP="00A825E6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Схвалено вченою радою Інституту соціальної та політичної психології</w:t>
      </w:r>
    </w:p>
    <w:p w:rsidR="009423C4" w:rsidRDefault="009423C4" w:rsidP="00A825E6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Протокол від  “…” ……….. 2015 року № ___</w:t>
      </w:r>
    </w:p>
    <w:p w:rsidR="009423C4" w:rsidRDefault="009423C4" w:rsidP="00A825E6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Голова  вченої ради       _______________    М.М. Слюсаревський</w:t>
      </w:r>
    </w:p>
    <w:p w:rsidR="009423C4" w:rsidRPr="00F42036" w:rsidRDefault="009423C4" w:rsidP="00A825E6">
      <w:pPr>
        <w:ind w:firstLine="709"/>
        <w:rPr>
          <w:szCs w:val="28"/>
          <w:lang w:val="uk-UA"/>
        </w:rPr>
      </w:pPr>
    </w:p>
    <w:p w:rsidR="009423C4" w:rsidRPr="00F42036" w:rsidRDefault="009423C4" w:rsidP="00A825E6">
      <w:pPr>
        <w:ind w:firstLine="709"/>
        <w:rPr>
          <w:szCs w:val="28"/>
          <w:lang w:val="uk-UA"/>
        </w:rPr>
      </w:pPr>
    </w:p>
    <w:p w:rsidR="009423C4" w:rsidRPr="00F42036" w:rsidRDefault="009423C4" w:rsidP="00A825E6">
      <w:pPr>
        <w:jc w:val="both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</w:p>
    <w:p w:rsidR="009423C4" w:rsidRPr="00F42036" w:rsidRDefault="009423C4" w:rsidP="00A825E6">
      <w:pPr>
        <w:ind w:left="6720"/>
        <w:rPr>
          <w:lang w:val="uk-UA"/>
        </w:rPr>
      </w:pPr>
      <w:r w:rsidRPr="00F42036">
        <w:rPr>
          <w:szCs w:val="28"/>
          <w:lang w:val="uk-UA"/>
        </w:rPr>
        <w:sym w:font="Symbol" w:char="F0D3"/>
      </w:r>
      <w:r w:rsidRPr="00F42036">
        <w:rPr>
          <w:lang w:val="uk-UA"/>
        </w:rPr>
        <w:t>__________, 20__ рік</w:t>
      </w:r>
    </w:p>
    <w:p w:rsidR="009423C4" w:rsidRPr="00F42036" w:rsidRDefault="009423C4" w:rsidP="00A825E6">
      <w:pPr>
        <w:ind w:left="6720"/>
        <w:rPr>
          <w:lang w:val="uk-UA"/>
        </w:rPr>
      </w:pPr>
      <w:r w:rsidRPr="00F42036">
        <w:rPr>
          <w:szCs w:val="28"/>
          <w:lang w:val="uk-UA"/>
        </w:rPr>
        <w:sym w:font="Symbol" w:char="F0D3"/>
      </w:r>
      <w:r w:rsidRPr="00F42036">
        <w:rPr>
          <w:lang w:val="uk-UA"/>
        </w:rPr>
        <w:t xml:space="preserve"> __________, 20__  рік</w:t>
      </w:r>
    </w:p>
    <w:p w:rsidR="009423C4" w:rsidRPr="004E4051" w:rsidRDefault="009423C4" w:rsidP="00A825E6">
      <w:pPr>
        <w:ind w:left="7513" w:hanging="425"/>
        <w:rPr>
          <w:lang w:val="uk-UA"/>
        </w:rPr>
      </w:pPr>
      <w:r w:rsidRPr="00F42036">
        <w:rPr>
          <w:lang w:val="uk-UA"/>
        </w:rPr>
        <w:br w:type="page"/>
      </w:r>
    </w:p>
    <w:p w:rsidR="009423C4" w:rsidRPr="00664CCE" w:rsidRDefault="009423C4" w:rsidP="00A825E6">
      <w:pPr>
        <w:pStyle w:val="Heading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</w:p>
    <w:p w:rsidR="009423C4" w:rsidRPr="00664CCE" w:rsidRDefault="009423C4" w:rsidP="00A825E6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9423C4" w:rsidRPr="00664CCE" w:rsidTr="00552364">
        <w:trPr>
          <w:trHeight w:val="803"/>
        </w:trPr>
        <w:tc>
          <w:tcPr>
            <w:tcW w:w="2896" w:type="dxa"/>
            <w:vMerge w:val="restart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423C4" w:rsidRPr="00664CCE" w:rsidTr="00552364">
        <w:trPr>
          <w:trHeight w:val="549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423C4" w:rsidRPr="00971B46" w:rsidRDefault="009423C4" w:rsidP="00A825E6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9423C4" w:rsidRPr="00971B46" w:rsidRDefault="009423C4" w:rsidP="00A825E6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9423C4" w:rsidRPr="00664CCE" w:rsidTr="00552364">
        <w:trPr>
          <w:trHeight w:val="409"/>
        </w:trPr>
        <w:tc>
          <w:tcPr>
            <w:tcW w:w="2896" w:type="dxa"/>
            <w:vMerge w:val="restart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Кількість кредитів  – </w:t>
            </w:r>
            <w:r w:rsidRPr="00A825E6">
              <w:rPr>
                <w:szCs w:val="28"/>
                <w:lang w:val="uk-UA"/>
              </w:rPr>
              <w:t>1</w:t>
            </w:r>
          </w:p>
        </w:tc>
        <w:tc>
          <w:tcPr>
            <w:tcW w:w="3262" w:type="dxa"/>
          </w:tcPr>
          <w:p w:rsidR="009423C4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9423C4" w:rsidRPr="009F7BEF" w:rsidRDefault="009423C4" w:rsidP="001B6DD8">
            <w:pPr>
              <w:rPr>
                <w:sz w:val="24"/>
                <w:lang w:val="uk-UA"/>
              </w:rPr>
            </w:pPr>
            <w:r w:rsidRPr="009F7BEF">
              <w:rPr>
                <w:szCs w:val="28"/>
                <w:lang w:val="uk-UA"/>
              </w:rPr>
              <w:t xml:space="preserve">0301 - Соціально-політичні науки </w:t>
            </w:r>
          </w:p>
          <w:p w:rsidR="009423C4" w:rsidRPr="00F42036" w:rsidRDefault="009423C4" w:rsidP="00A825E6">
            <w:pPr>
              <w:jc w:val="center"/>
              <w:rPr>
                <w:sz w:val="16"/>
                <w:lang w:val="uk-UA"/>
              </w:rPr>
            </w:pPr>
            <w:r w:rsidRPr="00F42036">
              <w:rPr>
                <w:sz w:val="16"/>
                <w:lang w:val="uk-UA"/>
              </w:rPr>
              <w:t>(шифр і назва напряму підготовки)</w:t>
            </w:r>
          </w:p>
          <w:p w:rsidR="009423C4" w:rsidRDefault="009423C4" w:rsidP="00A825E6">
            <w:pPr>
              <w:ind w:firstLine="708"/>
              <w:rPr>
                <w:szCs w:val="28"/>
                <w:lang w:val="uk-UA"/>
              </w:rPr>
            </w:pPr>
            <w:r w:rsidRPr="00F42036">
              <w:rPr>
                <w:sz w:val="24"/>
                <w:lang w:val="uk-UA"/>
              </w:rPr>
              <w:t xml:space="preserve">спеціальність </w:t>
            </w:r>
            <w:r>
              <w:rPr>
                <w:szCs w:val="28"/>
                <w:lang w:val="uk-UA"/>
              </w:rPr>
              <w:t>______________</w:t>
            </w:r>
          </w:p>
          <w:p w:rsidR="009423C4" w:rsidRPr="003D3047" w:rsidRDefault="009423C4" w:rsidP="00A825E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Нормативна</w:t>
            </w:r>
          </w:p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(за вибором)</w:t>
            </w:r>
          </w:p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9423C4" w:rsidRPr="00664CCE" w:rsidTr="00552364">
        <w:trPr>
          <w:trHeight w:val="409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9423C4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Напрям</w:t>
            </w:r>
            <w:r>
              <w:rPr>
                <w:szCs w:val="28"/>
                <w:lang w:val="uk-UA"/>
              </w:rPr>
              <w:t xml:space="preserve"> підготовки</w:t>
            </w:r>
          </w:p>
          <w:p w:rsidR="009423C4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</w:t>
            </w:r>
          </w:p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</w:tr>
      <w:tr w:rsidR="009423C4" w:rsidRPr="00664CCE" w:rsidTr="00552364">
        <w:trPr>
          <w:trHeight w:val="170"/>
        </w:trPr>
        <w:tc>
          <w:tcPr>
            <w:tcW w:w="2896" w:type="dxa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Модулів – </w:t>
            </w:r>
            <w:r w:rsidRPr="00A825E6">
              <w:rPr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 (п</w:t>
            </w:r>
            <w:r w:rsidRPr="00664CCE">
              <w:rPr>
                <w:szCs w:val="28"/>
                <w:lang w:val="uk-UA"/>
              </w:rPr>
              <w:t>рофесійн</w:t>
            </w:r>
            <w:r>
              <w:rPr>
                <w:szCs w:val="28"/>
                <w:lang w:val="uk-UA"/>
              </w:rPr>
              <w:t>е</w:t>
            </w:r>
          </w:p>
          <w:p w:rsidR="009423C4" w:rsidRDefault="009423C4" w:rsidP="00A825E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Pr="00664CCE">
              <w:rPr>
                <w:szCs w:val="28"/>
                <w:lang w:val="uk-UA"/>
              </w:rPr>
              <w:t>прямування</w:t>
            </w:r>
            <w:r>
              <w:rPr>
                <w:szCs w:val="28"/>
                <w:lang w:val="uk-UA"/>
              </w:rPr>
              <w:t>)</w:t>
            </w:r>
            <w:r w:rsidRPr="00664CCE">
              <w:rPr>
                <w:szCs w:val="28"/>
                <w:lang w:val="uk-UA"/>
              </w:rPr>
              <w:t>:</w:t>
            </w:r>
          </w:p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</w:t>
            </w:r>
            <w:r w:rsidRPr="00F42036">
              <w:rPr>
                <w:b/>
                <w:szCs w:val="28"/>
                <w:lang w:val="uk-UA"/>
              </w:rPr>
              <w:t>6.03010</w:t>
            </w:r>
            <w:r>
              <w:rPr>
                <w:b/>
                <w:szCs w:val="28"/>
                <w:lang w:val="uk-UA"/>
              </w:rPr>
              <w:t>3</w:t>
            </w:r>
            <w:r w:rsidRPr="00F42036">
              <w:rPr>
                <w:b/>
                <w:szCs w:val="28"/>
                <w:lang w:val="uk-UA"/>
              </w:rPr>
              <w:t xml:space="preserve"> «</w:t>
            </w:r>
            <w:r>
              <w:rPr>
                <w:b/>
                <w:szCs w:val="28"/>
                <w:lang w:val="uk-UA"/>
              </w:rPr>
              <w:t>Практична п</w:t>
            </w:r>
            <w:r w:rsidRPr="00F42036">
              <w:rPr>
                <w:b/>
                <w:szCs w:val="28"/>
                <w:lang w:val="uk-UA"/>
              </w:rPr>
              <w:t>сихологія»</w:t>
            </w:r>
            <w:r w:rsidRPr="009F7BEF">
              <w:rPr>
                <w:sz w:val="24"/>
                <w:lang w:val="uk-UA"/>
              </w:rPr>
              <w:t>___________</w:t>
            </w: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9423C4" w:rsidRPr="00664CCE" w:rsidTr="00552364">
        <w:trPr>
          <w:trHeight w:val="207"/>
        </w:trPr>
        <w:tc>
          <w:tcPr>
            <w:tcW w:w="2896" w:type="dxa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Змістових модулів – </w:t>
            </w: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-й</w:t>
            </w:r>
          </w:p>
        </w:tc>
      </w:tr>
      <w:tr w:rsidR="009423C4" w:rsidRPr="00664CCE" w:rsidTr="00552364">
        <w:trPr>
          <w:trHeight w:val="232"/>
        </w:trPr>
        <w:tc>
          <w:tcPr>
            <w:tcW w:w="2896" w:type="dxa"/>
            <w:vAlign w:val="center"/>
          </w:tcPr>
          <w:p w:rsidR="009423C4" w:rsidRDefault="009423C4" w:rsidP="00A825E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Індивідуальне науково-дослідне завдання ___________</w:t>
            </w:r>
          </w:p>
          <w:p w:rsidR="009423C4" w:rsidRPr="003D3047" w:rsidRDefault="009423C4" w:rsidP="00A825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9423C4" w:rsidRPr="00664CCE" w:rsidTr="00552364">
        <w:trPr>
          <w:trHeight w:val="323"/>
        </w:trPr>
        <w:tc>
          <w:tcPr>
            <w:tcW w:w="2896" w:type="dxa"/>
            <w:vMerge w:val="restart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</w:t>
            </w:r>
            <w:r>
              <w:rPr>
                <w:szCs w:val="28"/>
                <w:lang w:val="uk-UA"/>
              </w:rPr>
              <w:t>–30</w:t>
            </w: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-й</w:t>
            </w:r>
          </w:p>
        </w:tc>
      </w:tr>
      <w:tr w:rsidR="009423C4" w:rsidRPr="00664CCE" w:rsidTr="00552364">
        <w:trPr>
          <w:trHeight w:val="322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Лекції</w:t>
            </w:r>
          </w:p>
        </w:tc>
      </w:tr>
      <w:tr w:rsidR="009423C4" w:rsidRPr="00664CCE" w:rsidTr="00A825E6">
        <w:trPr>
          <w:trHeight w:val="320"/>
        </w:trPr>
        <w:tc>
          <w:tcPr>
            <w:tcW w:w="2896" w:type="dxa"/>
            <w:vMerge w:val="restart"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аудиторних – </w:t>
            </w:r>
          </w:p>
          <w:p w:rsidR="009423C4" w:rsidRPr="00664CCE" w:rsidRDefault="009423C4" w:rsidP="00A825E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- </w:t>
            </w:r>
          </w:p>
        </w:tc>
        <w:tc>
          <w:tcPr>
            <w:tcW w:w="3262" w:type="dxa"/>
            <w:vMerge w:val="restart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Освітньо-кваліфікаційний рівень:</w:t>
            </w:r>
          </w:p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664CCE">
              <w:rPr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9423C4" w:rsidRPr="00664CCE" w:rsidTr="00552364">
        <w:trPr>
          <w:trHeight w:val="320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9423C4" w:rsidRPr="00664CCE" w:rsidTr="00552364">
        <w:trPr>
          <w:trHeight w:val="320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971B46" w:rsidRDefault="009423C4" w:rsidP="00A825E6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  <w:r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631439" w:rsidRDefault="009423C4" w:rsidP="00A825E6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  <w:r>
              <w:rPr>
                <w:szCs w:val="28"/>
                <w:lang w:val="uk-UA"/>
              </w:rPr>
              <w:t>-</w:t>
            </w:r>
          </w:p>
        </w:tc>
      </w:tr>
      <w:tr w:rsidR="009423C4" w:rsidRPr="00664CCE" w:rsidTr="00552364">
        <w:trPr>
          <w:trHeight w:val="138"/>
        </w:trPr>
        <w:tc>
          <w:tcPr>
            <w:tcW w:w="2896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423C4" w:rsidRPr="00664CCE" w:rsidRDefault="009423C4" w:rsidP="00A825E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423C4" w:rsidRPr="00664CCE" w:rsidRDefault="009423C4" w:rsidP="00A825E6">
            <w:pPr>
              <w:jc w:val="center"/>
              <w:rPr>
                <w:i/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Вид контролю: 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:rsidR="009423C4" w:rsidRPr="004E4051" w:rsidRDefault="009423C4" w:rsidP="00A825E6">
      <w:pPr>
        <w:rPr>
          <w:lang w:val="uk-UA"/>
        </w:rPr>
      </w:pPr>
    </w:p>
    <w:p w:rsidR="009423C4" w:rsidRPr="004E4051" w:rsidRDefault="009423C4" w:rsidP="00A825E6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9423C4" w:rsidRPr="004E4051" w:rsidRDefault="009423C4" w:rsidP="00A825E6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9423C4" w:rsidRPr="004E4051" w:rsidRDefault="009423C4" w:rsidP="00A825E6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денної форми навчання - </w:t>
      </w:r>
    </w:p>
    <w:p w:rsidR="009423C4" w:rsidRPr="004E4051" w:rsidRDefault="009423C4" w:rsidP="00A825E6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- </w:t>
      </w:r>
    </w:p>
    <w:p w:rsidR="009423C4" w:rsidRPr="004E4051" w:rsidRDefault="009423C4" w:rsidP="00A825E6">
      <w:pPr>
        <w:ind w:left="1440" w:hanging="1440"/>
        <w:jc w:val="right"/>
        <w:rPr>
          <w:lang w:val="uk-UA"/>
        </w:rPr>
      </w:pPr>
    </w:p>
    <w:p w:rsidR="009423C4" w:rsidRPr="004E4051" w:rsidRDefault="009423C4" w:rsidP="00A825E6">
      <w:pPr>
        <w:rPr>
          <w:lang w:val="uk-UA"/>
        </w:rPr>
      </w:pPr>
    </w:p>
    <w:p w:rsidR="009423C4" w:rsidRPr="004E4051" w:rsidRDefault="009423C4" w:rsidP="00A825E6">
      <w:pPr>
        <w:rPr>
          <w:lang w:val="uk-UA"/>
        </w:rPr>
      </w:pPr>
    </w:p>
    <w:p w:rsidR="009423C4" w:rsidRPr="004E4051" w:rsidRDefault="009423C4" w:rsidP="00A825E6">
      <w:pPr>
        <w:rPr>
          <w:lang w:val="uk-UA"/>
        </w:rPr>
      </w:pPr>
    </w:p>
    <w:p w:rsidR="009423C4" w:rsidRDefault="009423C4" w:rsidP="00A825E6">
      <w:pPr>
        <w:rPr>
          <w:lang w:val="uk-UA"/>
        </w:rPr>
      </w:pPr>
    </w:p>
    <w:p w:rsidR="009423C4" w:rsidRPr="004E4051" w:rsidRDefault="009423C4" w:rsidP="00A825E6">
      <w:pPr>
        <w:rPr>
          <w:lang w:val="uk-UA"/>
        </w:rPr>
      </w:pPr>
    </w:p>
    <w:p w:rsidR="009423C4" w:rsidRPr="008227EF" w:rsidRDefault="009423C4" w:rsidP="00A825E6">
      <w:pPr>
        <w:pStyle w:val="Title"/>
        <w:widowControl w:val="0"/>
        <w:ind w:firstLine="709"/>
        <w:rPr>
          <w:rStyle w:val="FontStyle50"/>
          <w:b/>
          <w:bCs/>
          <w:sz w:val="28"/>
          <w:szCs w:val="28"/>
          <w:lang w:eastAsia="uk-UA"/>
        </w:rPr>
      </w:pPr>
      <w:r w:rsidRPr="008227EF">
        <w:rPr>
          <w:rStyle w:val="FontStyle50"/>
          <w:b/>
          <w:bCs/>
          <w:sz w:val="28"/>
          <w:szCs w:val="28"/>
          <w:lang w:eastAsia="uk-UA"/>
        </w:rPr>
        <w:t>2. Мета та завдання навчальної дисципліни</w:t>
      </w:r>
    </w:p>
    <w:p w:rsidR="009423C4" w:rsidRPr="004C73A6" w:rsidRDefault="009423C4" w:rsidP="00A825E6">
      <w:pPr>
        <w:pStyle w:val="BodyText2"/>
        <w:spacing w:after="0" w:line="240" w:lineRule="auto"/>
        <w:ind w:firstLine="709"/>
        <w:jc w:val="both"/>
        <w:rPr>
          <w:color w:val="000000"/>
          <w:szCs w:val="28"/>
          <w:lang w:val="uk-UA"/>
        </w:rPr>
      </w:pPr>
      <w:r w:rsidRPr="001A2EE0">
        <w:rPr>
          <w:rStyle w:val="FontStyle58"/>
          <w:b w:val="0"/>
          <w:bCs/>
          <w:sz w:val="28"/>
          <w:szCs w:val="28"/>
          <w:lang w:val="uk-UA" w:eastAsia="uk-UA"/>
        </w:rPr>
        <w:t>Мета</w:t>
      </w:r>
      <w:r w:rsidRPr="004C73A6">
        <w:rPr>
          <w:szCs w:val="28"/>
          <w:lang w:val="uk-UA"/>
        </w:rPr>
        <w:t xml:space="preserve"> курсу «</w:t>
      </w:r>
      <w:r w:rsidRPr="003A4D1A">
        <w:rPr>
          <w:szCs w:val="28"/>
          <w:lang w:val="uk-UA"/>
        </w:rPr>
        <w:t>Психолого-педагогічне забезпечення громадської підтримки освітніх інновацій</w:t>
      </w:r>
      <w:r w:rsidRPr="004C73A6">
        <w:rPr>
          <w:szCs w:val="28"/>
          <w:lang w:val="uk-UA"/>
        </w:rPr>
        <w:t>»полягає у</w:t>
      </w:r>
      <w:r w:rsidRPr="004C73A6">
        <w:rPr>
          <w:iCs/>
          <w:szCs w:val="28"/>
          <w:lang w:val="uk-UA"/>
        </w:rPr>
        <w:t xml:space="preserve"> створенні умов для забезпечення </w:t>
      </w:r>
      <w:r>
        <w:rPr>
          <w:color w:val="000000"/>
          <w:szCs w:val="28"/>
          <w:lang w:val="uk-UA"/>
        </w:rPr>
        <w:t xml:space="preserve">теоретичного та практичного підвищення кваліфікації управлінських кадрів в освіті у галузі консолідації громадської думки стосовно освітніх інновацій, що відображається у </w:t>
      </w:r>
      <w:r w:rsidRPr="004C73A6">
        <w:rPr>
          <w:color w:val="000000"/>
          <w:szCs w:val="28"/>
          <w:lang w:val="uk-UA"/>
        </w:rPr>
        <w:t xml:space="preserve">розумінні </w:t>
      </w:r>
      <w:r>
        <w:rPr>
          <w:color w:val="000000"/>
          <w:szCs w:val="28"/>
          <w:lang w:val="uk-UA"/>
        </w:rPr>
        <w:t>слухачами курсу</w:t>
      </w:r>
      <w:r w:rsidRPr="004C73A6">
        <w:rPr>
          <w:color w:val="000000"/>
          <w:szCs w:val="28"/>
          <w:lang w:val="uk-UA"/>
        </w:rPr>
        <w:t xml:space="preserve"> специфіки </w:t>
      </w:r>
      <w:r>
        <w:rPr>
          <w:color w:val="000000"/>
          <w:szCs w:val="28"/>
          <w:lang w:val="uk-UA"/>
        </w:rPr>
        <w:t>функціонування громадської думки, творення образу інновацій та можливостей управлінської освітньої ланки, розвитку компетенцій, необхідних для формування думки зацікавлених громадян у демократичний спосіб, методів та технологій, що можуть бути для цього використані.</w:t>
      </w:r>
    </w:p>
    <w:p w:rsidR="009423C4" w:rsidRPr="004C73A6" w:rsidRDefault="009423C4" w:rsidP="00A825E6">
      <w:pPr>
        <w:pStyle w:val="Heading8"/>
        <w:spacing w:before="0" w:after="0"/>
        <w:ind w:firstLine="709"/>
        <w:jc w:val="both"/>
        <w:rPr>
          <w:i w:val="0"/>
          <w:sz w:val="28"/>
          <w:szCs w:val="28"/>
          <w:lang w:val="uk-UA"/>
        </w:rPr>
      </w:pPr>
      <w:r w:rsidRPr="004C73A6">
        <w:rPr>
          <w:rStyle w:val="FontStyle58"/>
          <w:bCs/>
          <w:i w:val="0"/>
          <w:sz w:val="28"/>
          <w:szCs w:val="28"/>
          <w:lang w:val="uk-UA" w:eastAsia="uk-UA"/>
        </w:rPr>
        <w:t xml:space="preserve">Завдання </w:t>
      </w:r>
      <w:r w:rsidRPr="004C73A6">
        <w:rPr>
          <w:b/>
          <w:i w:val="0"/>
          <w:sz w:val="28"/>
          <w:szCs w:val="28"/>
          <w:lang w:val="uk-UA"/>
        </w:rPr>
        <w:t xml:space="preserve">курсу </w:t>
      </w:r>
    </w:p>
    <w:p w:rsidR="009423C4" w:rsidRPr="004C73A6" w:rsidRDefault="009423C4" w:rsidP="00A825E6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  <w:szCs w:val="28"/>
          <w:lang w:val="uk-UA"/>
        </w:rPr>
      </w:pPr>
      <w:r w:rsidRPr="004C73A6">
        <w:rPr>
          <w:color w:val="000000"/>
          <w:szCs w:val="28"/>
          <w:lang w:val="uk-UA"/>
        </w:rPr>
        <w:t xml:space="preserve">засвоєння </w:t>
      </w:r>
      <w:r>
        <w:rPr>
          <w:color w:val="000000"/>
          <w:szCs w:val="28"/>
          <w:lang w:val="uk-UA"/>
        </w:rPr>
        <w:t>слухачами</w:t>
      </w:r>
      <w:r w:rsidRPr="004C73A6">
        <w:rPr>
          <w:color w:val="000000"/>
          <w:szCs w:val="28"/>
          <w:lang w:val="uk-UA"/>
        </w:rPr>
        <w:t xml:space="preserve"> основних понят</w:t>
      </w:r>
      <w:r>
        <w:rPr>
          <w:color w:val="000000"/>
          <w:szCs w:val="28"/>
          <w:lang w:val="uk-UA"/>
        </w:rPr>
        <w:t>ь в соціальних науках щодо міждисциплінарної проблеми консолідації громадської думки стосовно інновацій</w:t>
      </w:r>
      <w:r w:rsidRPr="004C73A6">
        <w:rPr>
          <w:color w:val="000000"/>
          <w:szCs w:val="28"/>
          <w:lang w:val="uk-UA"/>
        </w:rPr>
        <w:t>;</w:t>
      </w:r>
    </w:p>
    <w:p w:rsidR="009423C4" w:rsidRPr="004B55C6" w:rsidRDefault="009423C4" w:rsidP="00A825E6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  <w:szCs w:val="28"/>
          <w:lang w:val="uk-UA"/>
        </w:rPr>
      </w:pPr>
      <w:r w:rsidRPr="004C73A6">
        <w:rPr>
          <w:color w:val="000000"/>
          <w:szCs w:val="28"/>
          <w:lang w:val="uk-UA"/>
        </w:rPr>
        <w:t>засвоєння</w:t>
      </w:r>
      <w:r>
        <w:rPr>
          <w:color w:val="000000"/>
          <w:szCs w:val="28"/>
          <w:lang w:val="uk-UA"/>
        </w:rPr>
        <w:t xml:space="preserve"> слухачами необхідних компетенцій формування, збагачення, консолідації громадської думки в освітньому просторі</w:t>
      </w:r>
    </w:p>
    <w:p w:rsidR="009423C4" w:rsidRPr="004C73A6" w:rsidRDefault="009423C4" w:rsidP="00A825E6">
      <w:pPr>
        <w:pStyle w:val="Style12"/>
        <w:widowControl/>
        <w:ind w:firstLine="709"/>
        <w:rPr>
          <w:rStyle w:val="FontStyle58"/>
          <w:b w:val="0"/>
          <w:bCs/>
          <w:sz w:val="28"/>
          <w:szCs w:val="28"/>
          <w:lang w:val="uk-UA" w:eastAsia="uk-UA"/>
        </w:rPr>
      </w:pPr>
      <w:r w:rsidRPr="004C73A6">
        <w:rPr>
          <w:rStyle w:val="FontStyle58"/>
          <w:b w:val="0"/>
          <w:bCs/>
          <w:sz w:val="28"/>
          <w:szCs w:val="28"/>
          <w:lang w:val="uk-UA" w:eastAsia="uk-UA"/>
        </w:rPr>
        <w:t xml:space="preserve">У результаті вивчення даного курсу </w:t>
      </w:r>
      <w:r>
        <w:rPr>
          <w:rStyle w:val="FontStyle58"/>
          <w:b w:val="0"/>
          <w:bCs/>
          <w:sz w:val="28"/>
          <w:szCs w:val="28"/>
          <w:lang w:val="uk-UA" w:eastAsia="uk-UA"/>
        </w:rPr>
        <w:t>слухач</w:t>
      </w:r>
      <w:r w:rsidRPr="004C73A6">
        <w:rPr>
          <w:rStyle w:val="FontStyle58"/>
          <w:b w:val="0"/>
          <w:bCs/>
          <w:sz w:val="28"/>
          <w:szCs w:val="28"/>
          <w:lang w:val="uk-UA" w:eastAsia="uk-UA"/>
        </w:rPr>
        <w:t xml:space="preserve"> повинен</w:t>
      </w:r>
    </w:p>
    <w:p w:rsidR="009423C4" w:rsidRPr="004C73A6" w:rsidRDefault="009423C4" w:rsidP="00A825E6">
      <w:pPr>
        <w:pStyle w:val="Style18"/>
        <w:widowControl/>
        <w:ind w:firstLine="709"/>
        <w:rPr>
          <w:rStyle w:val="FontStyle50"/>
          <w:bCs/>
          <w:sz w:val="28"/>
          <w:szCs w:val="28"/>
          <w:lang w:val="uk-UA" w:eastAsia="uk-UA"/>
        </w:rPr>
      </w:pPr>
      <w:r w:rsidRPr="004C73A6">
        <w:rPr>
          <w:rStyle w:val="FontStyle50"/>
          <w:bCs/>
          <w:sz w:val="28"/>
          <w:szCs w:val="28"/>
          <w:lang w:val="uk-UA" w:eastAsia="uk-UA"/>
        </w:rPr>
        <w:t>знати:</w:t>
      </w:r>
    </w:p>
    <w:p w:rsidR="009423C4" w:rsidRDefault="009423C4" w:rsidP="00A825E6">
      <w:pPr>
        <w:pStyle w:val="Style18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4C73A6">
        <w:rPr>
          <w:sz w:val="28"/>
          <w:szCs w:val="28"/>
          <w:lang w:val="uk-UA"/>
        </w:rPr>
        <w:t xml:space="preserve">основні </w:t>
      </w:r>
      <w:r>
        <w:rPr>
          <w:sz w:val="28"/>
          <w:szCs w:val="28"/>
          <w:lang w:val="uk-UA"/>
        </w:rPr>
        <w:t>підходи до поняття «консолідація громадської думки» в соціології, політології, соціальній психології та педагогіці</w:t>
      </w:r>
      <w:r w:rsidRPr="004C73A6">
        <w:rPr>
          <w:sz w:val="28"/>
          <w:szCs w:val="28"/>
          <w:lang w:val="uk-UA"/>
        </w:rPr>
        <w:t xml:space="preserve">; </w:t>
      </w:r>
    </w:p>
    <w:p w:rsidR="009423C4" w:rsidRDefault="009423C4" w:rsidP="00A825E6">
      <w:pPr>
        <w:pStyle w:val="Style18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існуючі напрямки інновацій в освіті та їх образ в суспільному дискурсі</w:t>
      </w:r>
    </w:p>
    <w:p w:rsidR="009423C4" w:rsidRDefault="009423C4" w:rsidP="00A825E6">
      <w:pPr>
        <w:pStyle w:val="Style18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підходи до консолідації громадської думки </w:t>
      </w:r>
    </w:p>
    <w:p w:rsidR="009423C4" w:rsidRPr="004C73A6" w:rsidRDefault="009423C4" w:rsidP="00A825E6">
      <w:pPr>
        <w:pStyle w:val="Style18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 формування інноваційної особистості в освітньому просторі</w:t>
      </w:r>
    </w:p>
    <w:p w:rsidR="009423C4" w:rsidRDefault="009423C4" w:rsidP="00A825E6">
      <w:pPr>
        <w:pStyle w:val="Style18"/>
        <w:widowControl/>
        <w:ind w:firstLine="709"/>
        <w:rPr>
          <w:color w:val="000000"/>
          <w:sz w:val="28"/>
          <w:szCs w:val="28"/>
          <w:lang w:val="uk-UA"/>
        </w:rPr>
      </w:pPr>
    </w:p>
    <w:p w:rsidR="009423C4" w:rsidRPr="004C73A6" w:rsidRDefault="009423C4" w:rsidP="00A825E6">
      <w:pPr>
        <w:pStyle w:val="Style18"/>
        <w:widowControl/>
        <w:ind w:firstLine="709"/>
        <w:rPr>
          <w:bCs/>
          <w:sz w:val="28"/>
          <w:szCs w:val="28"/>
          <w:lang w:val="uk-UA"/>
        </w:rPr>
      </w:pPr>
      <w:r w:rsidRPr="004C73A6">
        <w:rPr>
          <w:rStyle w:val="FontStyle50"/>
          <w:bCs/>
          <w:sz w:val="28"/>
          <w:szCs w:val="28"/>
          <w:lang w:val="uk-UA" w:eastAsia="uk-UA"/>
        </w:rPr>
        <w:t>вміти:</w:t>
      </w:r>
    </w:p>
    <w:p w:rsidR="009423C4" w:rsidRPr="004C73A6" w:rsidRDefault="009423C4" w:rsidP="00A825E6">
      <w:pPr>
        <w:pStyle w:val="BodyText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визначати інноваційний потенціал освітнього закладу та його колективу </w:t>
      </w:r>
    </w:p>
    <w:p w:rsidR="009423C4" w:rsidRDefault="009423C4" w:rsidP="00A825E6">
      <w:pPr>
        <w:pStyle w:val="BodyText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використовувати методи консолідації громадської думки в освітньому закладі</w:t>
      </w:r>
      <w:r w:rsidRPr="004C73A6">
        <w:rPr>
          <w:color w:val="000000"/>
          <w:szCs w:val="28"/>
          <w:lang w:val="uk-UA"/>
        </w:rPr>
        <w:t>;</w:t>
      </w:r>
    </w:p>
    <w:p w:rsidR="009423C4" w:rsidRPr="004C73A6" w:rsidRDefault="009423C4" w:rsidP="00A825E6">
      <w:pPr>
        <w:pStyle w:val="BodyText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організовувати психолого-педагогічну діяльність, спрямовану на підтримку освітніх інновацій</w:t>
      </w:r>
    </w:p>
    <w:p w:rsidR="009423C4" w:rsidRDefault="009423C4" w:rsidP="00A825E6">
      <w:pPr>
        <w:pStyle w:val="BodyText2"/>
        <w:tabs>
          <w:tab w:val="left" w:pos="993"/>
        </w:tabs>
        <w:spacing w:after="0" w:line="240" w:lineRule="auto"/>
        <w:ind w:left="709"/>
        <w:jc w:val="center"/>
        <w:rPr>
          <w:b/>
          <w:color w:val="000000"/>
          <w:szCs w:val="28"/>
          <w:lang w:val="uk-UA"/>
        </w:rPr>
      </w:pPr>
    </w:p>
    <w:p w:rsidR="009423C4" w:rsidRPr="004C73A6" w:rsidRDefault="009423C4" w:rsidP="00A825E6">
      <w:pPr>
        <w:pStyle w:val="BodyText2"/>
        <w:tabs>
          <w:tab w:val="left" w:pos="993"/>
        </w:tabs>
        <w:spacing w:after="0" w:line="240" w:lineRule="auto"/>
        <w:ind w:left="709"/>
        <w:jc w:val="center"/>
        <w:rPr>
          <w:rStyle w:val="FontStyle50"/>
          <w:b w:val="0"/>
          <w:color w:val="000000"/>
          <w:sz w:val="28"/>
          <w:szCs w:val="28"/>
          <w:lang w:val="uk-UA"/>
        </w:rPr>
      </w:pPr>
      <w:r w:rsidRPr="004C73A6">
        <w:rPr>
          <w:b/>
          <w:color w:val="000000"/>
          <w:szCs w:val="28"/>
          <w:lang w:val="uk-UA"/>
        </w:rPr>
        <w:t xml:space="preserve">3. </w:t>
      </w:r>
      <w:r w:rsidRPr="004C73A6">
        <w:rPr>
          <w:rStyle w:val="FontStyle50"/>
          <w:bCs/>
          <w:sz w:val="28"/>
          <w:szCs w:val="28"/>
          <w:lang w:val="uk-UA" w:eastAsia="uk-UA"/>
        </w:rPr>
        <w:t>Програма навчальної дисципліни</w:t>
      </w:r>
    </w:p>
    <w:p w:rsidR="009423C4" w:rsidRPr="00C102C4" w:rsidRDefault="009423C4" w:rsidP="001E4BE2">
      <w:pPr>
        <w:ind w:firstLine="709"/>
        <w:jc w:val="both"/>
        <w:rPr>
          <w:szCs w:val="28"/>
          <w:lang w:val="uk-UA"/>
        </w:rPr>
      </w:pPr>
      <w:r w:rsidRPr="00C102C4">
        <w:rPr>
          <w:rStyle w:val="FontStyle50"/>
          <w:bCs/>
          <w:sz w:val="28"/>
          <w:szCs w:val="28"/>
          <w:lang w:val="uk-UA" w:eastAsia="uk-UA"/>
        </w:rPr>
        <w:t xml:space="preserve">Змістовий модуль 1. </w:t>
      </w:r>
      <w:r w:rsidRPr="00C102C4">
        <w:rPr>
          <w:b/>
          <w:szCs w:val="28"/>
        </w:rPr>
        <w:t>Основні</w:t>
      </w:r>
      <w:r>
        <w:rPr>
          <w:b/>
          <w:szCs w:val="28"/>
          <w:lang w:val="uk-UA"/>
        </w:rPr>
        <w:t xml:space="preserve"> </w:t>
      </w:r>
      <w:r w:rsidRPr="00C102C4">
        <w:rPr>
          <w:b/>
          <w:szCs w:val="28"/>
        </w:rPr>
        <w:t>поняття</w:t>
      </w:r>
      <w:r>
        <w:rPr>
          <w:b/>
          <w:szCs w:val="28"/>
          <w:lang w:val="uk-UA"/>
        </w:rPr>
        <w:t xml:space="preserve"> </w:t>
      </w:r>
      <w:r w:rsidRPr="00C102C4">
        <w:rPr>
          <w:b/>
          <w:szCs w:val="28"/>
        </w:rPr>
        <w:t>психології</w:t>
      </w:r>
      <w:r>
        <w:rPr>
          <w:b/>
          <w:szCs w:val="28"/>
          <w:lang w:val="uk-UA"/>
        </w:rPr>
        <w:t xml:space="preserve"> </w:t>
      </w:r>
      <w:r w:rsidRPr="00C102C4">
        <w:rPr>
          <w:b/>
          <w:szCs w:val="28"/>
        </w:rPr>
        <w:t>громадської думки. Суб’єкти</w:t>
      </w:r>
      <w:r>
        <w:rPr>
          <w:b/>
          <w:szCs w:val="28"/>
          <w:lang w:val="uk-UA"/>
        </w:rPr>
        <w:t xml:space="preserve"> </w:t>
      </w:r>
      <w:r w:rsidRPr="00C102C4">
        <w:rPr>
          <w:b/>
          <w:szCs w:val="28"/>
        </w:rPr>
        <w:t>громадської думки.</w:t>
      </w:r>
    </w:p>
    <w:p w:rsidR="009423C4" w:rsidRPr="00C102C4" w:rsidRDefault="009423C4" w:rsidP="001E4BE2">
      <w:pPr>
        <w:ind w:firstLine="709"/>
        <w:jc w:val="both"/>
        <w:rPr>
          <w:szCs w:val="28"/>
          <w:lang w:val="uk-UA"/>
        </w:rPr>
      </w:pPr>
      <w:r w:rsidRPr="00C102C4">
        <w:rPr>
          <w:rStyle w:val="FontStyle50"/>
          <w:bCs/>
          <w:sz w:val="28"/>
          <w:szCs w:val="28"/>
          <w:lang w:val="uk-UA" w:eastAsia="uk-UA"/>
        </w:rPr>
        <w:t xml:space="preserve">Тема 1. </w:t>
      </w:r>
      <w:r>
        <w:rPr>
          <w:rStyle w:val="FontStyle50"/>
          <w:bCs/>
          <w:szCs w:val="28"/>
          <w:lang w:val="uk-UA" w:eastAsia="uk-UA"/>
        </w:rPr>
        <w:t xml:space="preserve">Поняття «громадської думки». </w:t>
      </w:r>
      <w:r w:rsidRPr="00C102C4">
        <w:rPr>
          <w:rStyle w:val="FontStyle50"/>
          <w:b w:val="0"/>
          <w:bCs/>
          <w:sz w:val="28"/>
          <w:szCs w:val="28"/>
          <w:lang w:val="uk-UA" w:eastAsia="uk-UA"/>
        </w:rPr>
        <w:t>Понятійний комплекс питання громадської думки: філософські, соціологічні, соціально-психологічні підходи. Поняття «громадська думка» у позитивістській та конструктивістській парадигмах. Структура громадської думки.  Когнітивні, емоційній, поведінкові складові громадської думки. Проблеми дослідження громадської думки в соціальних науках – критерії, індикатори, способи вимірювання. Громадська думка як соціально-психологічний феномен та соціальний інститут. Соціальні функції громадської думки.</w:t>
      </w:r>
    </w:p>
    <w:p w:rsidR="009423C4" w:rsidRPr="00C102C4" w:rsidRDefault="009423C4" w:rsidP="001E4BE2">
      <w:pPr>
        <w:ind w:firstLine="709"/>
        <w:jc w:val="both"/>
        <w:rPr>
          <w:szCs w:val="28"/>
          <w:lang w:val="uk-UA"/>
        </w:rPr>
      </w:pPr>
      <w:r w:rsidRPr="00C44546">
        <w:rPr>
          <w:b/>
          <w:szCs w:val="28"/>
          <w:lang w:val="uk-UA"/>
        </w:rPr>
        <w:t>Тема 2. Суб’єкти та носії громадської думки.</w:t>
      </w:r>
      <w:r w:rsidRPr="00C102C4">
        <w:rPr>
          <w:szCs w:val="28"/>
          <w:lang w:val="uk-UA"/>
        </w:rPr>
        <w:t xml:space="preserve"> Громадська думка на особистому, груповому та суспільному рівнях. </w:t>
      </w:r>
      <w:r w:rsidRPr="00C102C4">
        <w:rPr>
          <w:rStyle w:val="FontStyle50"/>
          <w:b w:val="0"/>
          <w:bCs/>
          <w:sz w:val="28"/>
          <w:szCs w:val="28"/>
          <w:lang w:val="uk-UA" w:eastAsia="uk-UA"/>
        </w:rPr>
        <w:t>Імпліцитні моделі консолідації</w:t>
      </w:r>
      <w:r>
        <w:rPr>
          <w:rStyle w:val="FontStyle50"/>
          <w:b w:val="0"/>
          <w:bCs/>
          <w:sz w:val="28"/>
          <w:szCs w:val="28"/>
          <w:lang w:val="uk-UA" w:eastAsia="uk-UA"/>
        </w:rPr>
        <w:t>: протест, співпраця, консенсус, компроміс, конформність, самопрезентація, полярність</w:t>
      </w:r>
      <w:r w:rsidRPr="00C102C4">
        <w:rPr>
          <w:rStyle w:val="FontStyle50"/>
          <w:b w:val="0"/>
          <w:bCs/>
          <w:sz w:val="28"/>
          <w:szCs w:val="28"/>
          <w:lang w:val="uk-UA" w:eastAsia="uk-UA"/>
        </w:rPr>
        <w:t xml:space="preserve">. </w:t>
      </w:r>
      <w:r w:rsidRPr="00C102C4">
        <w:rPr>
          <w:szCs w:val="28"/>
          <w:lang w:val="uk-UA"/>
        </w:rPr>
        <w:t>Громадянське суспільство та громадська думка. Інформація та комунікація як поле існування та функціонування громадської думки: роль традиційних та нових медіа.</w:t>
      </w:r>
    </w:p>
    <w:p w:rsidR="009423C4" w:rsidRPr="00384F15" w:rsidRDefault="009423C4" w:rsidP="001E4BE2">
      <w:pPr>
        <w:ind w:firstLine="709"/>
        <w:jc w:val="both"/>
        <w:rPr>
          <w:szCs w:val="28"/>
          <w:lang w:val="uk-UA"/>
        </w:rPr>
      </w:pPr>
    </w:p>
    <w:p w:rsidR="009423C4" w:rsidRPr="00C93E76" w:rsidRDefault="009423C4" w:rsidP="001E4BE2">
      <w:pPr>
        <w:pStyle w:val="BodyText"/>
        <w:spacing w:after="0"/>
        <w:ind w:firstLine="709"/>
        <w:jc w:val="both"/>
        <w:rPr>
          <w:b/>
          <w:szCs w:val="28"/>
          <w:lang w:val="uk-UA"/>
        </w:rPr>
      </w:pPr>
      <w:r w:rsidRPr="00DD7481">
        <w:rPr>
          <w:b/>
          <w:szCs w:val="28"/>
        </w:rPr>
        <w:t>Змістовий модуль 2.</w:t>
      </w:r>
      <w:r w:rsidRPr="00C93E76">
        <w:rPr>
          <w:b/>
          <w:szCs w:val="28"/>
        </w:rPr>
        <w:t>Освітні</w:t>
      </w:r>
      <w:r>
        <w:rPr>
          <w:b/>
          <w:szCs w:val="28"/>
          <w:lang w:val="uk-UA"/>
        </w:rPr>
        <w:t xml:space="preserve"> </w:t>
      </w:r>
      <w:r w:rsidRPr="00C93E76">
        <w:rPr>
          <w:b/>
          <w:szCs w:val="28"/>
        </w:rPr>
        <w:t>інновації в демократичному суспільстві</w:t>
      </w:r>
    </w:p>
    <w:p w:rsidR="009423C4" w:rsidRDefault="009423C4" w:rsidP="001E4BE2">
      <w:pPr>
        <w:pStyle w:val="BodyText"/>
        <w:spacing w:after="0"/>
        <w:ind w:firstLine="709"/>
        <w:jc w:val="both"/>
        <w:rPr>
          <w:szCs w:val="28"/>
          <w:lang w:val="uk-UA"/>
        </w:rPr>
      </w:pPr>
      <w:r w:rsidRPr="00293487">
        <w:rPr>
          <w:b/>
          <w:szCs w:val="28"/>
          <w:lang w:val="uk-UA"/>
        </w:rPr>
        <w:t>Тема 3.</w:t>
      </w:r>
      <w:r w:rsidRPr="00C44546">
        <w:rPr>
          <w:b/>
          <w:szCs w:val="28"/>
          <w:lang w:val="uk-UA"/>
        </w:rPr>
        <w:t>Модернізація в демократичному суспільстві.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Модернізаційна та постмодернізаційні парадигми суспільних змін. Економічні, політичні, індустріальні, соціальні, інформаційні, духовні критерії модернізації. Сутнісні ознаки інновації. Феномен інновації: структура та процес. Класифікація інновацій за цілями, масштабом, часовими рамками, сферами тощо. </w:t>
      </w:r>
    </w:p>
    <w:p w:rsidR="009423C4" w:rsidRPr="00C44546" w:rsidRDefault="009423C4" w:rsidP="001E4BE2">
      <w:pPr>
        <w:pStyle w:val="BodyText"/>
        <w:spacing w:after="0"/>
        <w:ind w:firstLine="709"/>
        <w:jc w:val="both"/>
        <w:rPr>
          <w:szCs w:val="28"/>
          <w:lang w:val="uk-UA"/>
        </w:rPr>
      </w:pPr>
      <w:r w:rsidRPr="00293487">
        <w:rPr>
          <w:b/>
          <w:szCs w:val="28"/>
          <w:lang w:val="uk-UA"/>
        </w:rPr>
        <w:t>Тема 4.</w:t>
      </w:r>
      <w:r>
        <w:rPr>
          <w:b/>
          <w:szCs w:val="28"/>
          <w:lang w:val="uk-UA"/>
        </w:rPr>
        <w:t>Напрям</w:t>
      </w:r>
      <w:r w:rsidRPr="00C44546">
        <w:rPr>
          <w:b/>
          <w:szCs w:val="28"/>
          <w:lang w:val="uk-UA"/>
        </w:rPr>
        <w:t>и інноваційних змін в освіті</w:t>
      </w:r>
      <w:r>
        <w:rPr>
          <w:szCs w:val="28"/>
          <w:lang w:val="uk-UA"/>
        </w:rPr>
        <w:t xml:space="preserve">. </w:t>
      </w:r>
      <w:r w:rsidRPr="007410D2">
        <w:rPr>
          <w:bCs/>
          <w:shd w:val="clear" w:color="auto" w:fill="FFFFFF"/>
          <w:lang w:val="uk-UA"/>
        </w:rPr>
        <w:t>Концепція розвитку освіти України на 2015-2025 р</w:t>
      </w:r>
      <w:r>
        <w:rPr>
          <w:bCs/>
          <w:shd w:val="clear" w:color="auto" w:fill="FFFFFF"/>
          <w:lang w:val="uk-UA"/>
        </w:rPr>
        <w:t>р. та 5 напрямків розвитку галузі: структура, зміст, стандарти, система підготовки та перепідготовки кадрів, децентралізація системи управління.</w:t>
      </w:r>
      <w:r>
        <w:rPr>
          <w:szCs w:val="28"/>
          <w:lang w:val="uk-UA"/>
        </w:rPr>
        <w:t xml:space="preserve"> Інноваційна особистість в освіті – місце, роль, функціонування в освітньому середовищі. Формування інноваційній особистості в освітньому процесі. Інноваційна активність особистості в освіті та суспільстві. Інноваційний потенціал та інноваційна готовність людини.</w:t>
      </w:r>
    </w:p>
    <w:p w:rsidR="009423C4" w:rsidRPr="00C44546" w:rsidRDefault="009423C4" w:rsidP="001E4BE2">
      <w:pPr>
        <w:pStyle w:val="BodyText"/>
        <w:spacing w:after="0"/>
        <w:ind w:firstLine="709"/>
        <w:jc w:val="both"/>
        <w:rPr>
          <w:b/>
          <w:szCs w:val="28"/>
          <w:lang w:val="uk-UA"/>
        </w:rPr>
      </w:pPr>
    </w:p>
    <w:p w:rsidR="009423C4" w:rsidRPr="00C93E76" w:rsidRDefault="009423C4" w:rsidP="001E4BE2">
      <w:pPr>
        <w:pStyle w:val="BodyText"/>
        <w:spacing w:after="0"/>
        <w:ind w:firstLine="709"/>
        <w:jc w:val="both"/>
        <w:rPr>
          <w:b/>
          <w:szCs w:val="28"/>
          <w:lang w:val="uk-UA"/>
        </w:rPr>
      </w:pPr>
      <w:r w:rsidRPr="001A1B5B">
        <w:rPr>
          <w:b/>
          <w:szCs w:val="28"/>
          <w:lang w:val="uk-UA"/>
        </w:rPr>
        <w:t>Змістовий модуль 3. Пі</w:t>
      </w:r>
      <w:r w:rsidRPr="00C44546">
        <w:rPr>
          <w:b/>
          <w:szCs w:val="28"/>
          <w:lang w:val="uk-UA"/>
        </w:rPr>
        <w:t>дходи до консолідації громадської думки стосовно освітніх ін</w:t>
      </w:r>
      <w:r>
        <w:rPr>
          <w:b/>
          <w:szCs w:val="28"/>
          <w:lang w:val="uk-UA"/>
        </w:rPr>
        <w:t>н</w:t>
      </w:r>
      <w:r w:rsidRPr="00C44546">
        <w:rPr>
          <w:b/>
          <w:szCs w:val="28"/>
          <w:lang w:val="uk-UA"/>
        </w:rPr>
        <w:t>овацій</w:t>
      </w:r>
    </w:p>
    <w:p w:rsidR="009423C4" w:rsidRDefault="009423C4" w:rsidP="001E4BE2">
      <w:pPr>
        <w:ind w:firstLine="709"/>
        <w:jc w:val="both"/>
        <w:rPr>
          <w:szCs w:val="28"/>
          <w:lang w:val="uk-UA"/>
        </w:rPr>
      </w:pPr>
      <w:r w:rsidRPr="00293487">
        <w:rPr>
          <w:b/>
          <w:szCs w:val="28"/>
          <w:lang w:val="uk-UA"/>
        </w:rPr>
        <w:t>Тема 5.</w:t>
      </w:r>
      <w:r>
        <w:rPr>
          <w:b/>
          <w:szCs w:val="28"/>
          <w:lang w:val="uk-UA"/>
        </w:rPr>
        <w:t xml:space="preserve"> </w:t>
      </w:r>
      <w:r w:rsidRPr="00C44546">
        <w:rPr>
          <w:b/>
          <w:szCs w:val="28"/>
          <w:lang w:val="uk-UA"/>
        </w:rPr>
        <w:t>Поняття консолідації: види, способи, канали поширення, методи формування.</w:t>
      </w:r>
      <w:r w:rsidRPr="00C93E76">
        <w:rPr>
          <w:szCs w:val="28"/>
          <w:lang w:val="uk-UA"/>
        </w:rPr>
        <w:t xml:space="preserve"> Підходи до</w:t>
      </w:r>
      <w:r>
        <w:rPr>
          <w:szCs w:val="28"/>
          <w:lang w:val="uk-UA"/>
        </w:rPr>
        <w:t xml:space="preserve"> поняття</w:t>
      </w:r>
      <w:r w:rsidRPr="00C93E76">
        <w:rPr>
          <w:szCs w:val="28"/>
          <w:lang w:val="uk-UA"/>
        </w:rPr>
        <w:t xml:space="preserve"> консолідації.</w:t>
      </w:r>
      <w:r>
        <w:rPr>
          <w:szCs w:val="28"/>
          <w:lang w:val="uk-UA"/>
        </w:rPr>
        <w:t xml:space="preserve"> Суспільна консолідація та консолідація суспільної думки. Нормативна та процедурна консолідації. Суспільний дискурс як спосіб формування громадської думки.Комунікаційні канали трансляції інновацій в соціальних системах та громадська думка. Методи та способи формування та збагачення громадської думки.</w:t>
      </w:r>
    </w:p>
    <w:p w:rsidR="009423C4" w:rsidRPr="00C44546" w:rsidRDefault="009423C4" w:rsidP="001E4BE2">
      <w:pPr>
        <w:ind w:firstLine="709"/>
        <w:rPr>
          <w:szCs w:val="28"/>
          <w:lang w:val="uk-UA"/>
        </w:rPr>
      </w:pPr>
      <w:r w:rsidRPr="00C44546">
        <w:rPr>
          <w:b/>
          <w:szCs w:val="28"/>
          <w:lang w:val="uk-UA"/>
        </w:rPr>
        <w:t>Тема 6. Освіта та освітні інновації як джерело громадської думки.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Консолідаційний та інноваційний потенціал освіти для суспільства. Освітні реформи та інновації в дзеркалі громадської думки. Якість освіти в суспільній та освітянській свідомості як критерій інновацій. Конфліктні питання упровадження інновацій та підходи до їх подолання.</w:t>
      </w:r>
    </w:p>
    <w:p w:rsidR="009423C4" w:rsidRPr="00C44546" w:rsidRDefault="009423C4" w:rsidP="001E4BE2">
      <w:pPr>
        <w:ind w:firstLine="709"/>
        <w:rPr>
          <w:b/>
          <w:lang w:val="uk-UA"/>
        </w:rPr>
      </w:pPr>
    </w:p>
    <w:p w:rsidR="009423C4" w:rsidRPr="00C44546" w:rsidRDefault="009423C4" w:rsidP="001E4BE2">
      <w:pPr>
        <w:pStyle w:val="BodyText"/>
        <w:spacing w:after="0"/>
        <w:ind w:firstLine="709"/>
        <w:jc w:val="both"/>
        <w:rPr>
          <w:lang w:val="uk-UA"/>
        </w:rPr>
      </w:pPr>
      <w:r w:rsidRPr="00C44546">
        <w:rPr>
          <w:b/>
          <w:szCs w:val="28"/>
          <w:lang w:val="uk-UA"/>
        </w:rPr>
        <w:t>Змістовий модуль 4. Психолого-педагогічні технології консолідації громадської думки в освітньому середовищі</w:t>
      </w:r>
    </w:p>
    <w:p w:rsidR="009423C4" w:rsidRPr="001E4BE2" w:rsidRDefault="009423C4" w:rsidP="001E4BE2">
      <w:pPr>
        <w:shd w:val="clear" w:color="auto" w:fill="FFFFFF"/>
        <w:ind w:firstLine="709"/>
        <w:rPr>
          <w:rFonts w:ascii="Arial" w:hAnsi="Arial" w:cs="Arial"/>
          <w:color w:val="222222"/>
          <w:sz w:val="19"/>
          <w:szCs w:val="19"/>
          <w:lang w:val="uk-UA"/>
        </w:rPr>
      </w:pPr>
      <w:r>
        <w:rPr>
          <w:rStyle w:val="FontStyle50"/>
          <w:bCs/>
          <w:sz w:val="28"/>
          <w:szCs w:val="28"/>
          <w:lang w:val="uk-UA" w:eastAsia="uk-UA"/>
        </w:rPr>
        <w:t xml:space="preserve">Тема 7. Технології консолідації громадської думки. </w:t>
      </w:r>
      <w:r w:rsidRPr="00C93E76">
        <w:rPr>
          <w:rStyle w:val="FontStyle50"/>
          <w:b w:val="0"/>
          <w:bCs/>
          <w:sz w:val="28"/>
          <w:szCs w:val="28"/>
          <w:lang w:val="uk-UA" w:eastAsia="uk-UA"/>
        </w:rPr>
        <w:t>Метод Дельфі, Метод знаходження консенсусу. Діалог як метод консолідації громадянської думки</w:t>
      </w:r>
      <w:r>
        <w:rPr>
          <w:rStyle w:val="FontStyle50"/>
          <w:b w:val="0"/>
          <w:bCs/>
          <w:sz w:val="28"/>
          <w:szCs w:val="28"/>
          <w:lang w:val="uk-UA" w:eastAsia="uk-UA"/>
        </w:rPr>
        <w:t xml:space="preserve"> в умовах конфлікту</w:t>
      </w:r>
      <w:r w:rsidRPr="00C93E76">
        <w:rPr>
          <w:rStyle w:val="FontStyle50"/>
          <w:b w:val="0"/>
          <w:bCs/>
          <w:sz w:val="28"/>
          <w:szCs w:val="28"/>
          <w:lang w:val="uk-UA" w:eastAsia="uk-UA"/>
        </w:rPr>
        <w:t>.</w:t>
      </w:r>
      <w:r>
        <w:rPr>
          <w:rStyle w:val="FontStyle50"/>
          <w:b w:val="0"/>
          <w:bCs/>
          <w:sz w:val="28"/>
          <w:szCs w:val="28"/>
          <w:lang w:val="uk-UA" w:eastAsia="uk-UA"/>
        </w:rPr>
        <w:t xml:space="preserve"> </w:t>
      </w:r>
      <w:r w:rsidRPr="00E017AA">
        <w:rPr>
          <w:color w:val="222222"/>
          <w:szCs w:val="28"/>
          <w:lang w:val="uk-UA"/>
        </w:rPr>
        <w:t>Дискусійні методи: </w:t>
      </w:r>
      <w:r w:rsidRPr="001E4BE2">
        <w:rPr>
          <w:color w:val="222222"/>
          <w:szCs w:val="28"/>
          <w:lang w:val="uk-UA"/>
        </w:rPr>
        <w:t>брейнстормінг,</w:t>
      </w:r>
      <w:r w:rsidRPr="00E017AA">
        <w:rPr>
          <w:color w:val="222222"/>
          <w:szCs w:val="28"/>
          <w:lang w:val="uk-UA"/>
        </w:rPr>
        <w:t xml:space="preserve"> групова дискусія, фокус-група (світове кафе)</w:t>
      </w:r>
      <w:r>
        <w:rPr>
          <w:color w:val="222222"/>
          <w:szCs w:val="28"/>
          <w:lang w:val="uk-UA"/>
        </w:rPr>
        <w:t xml:space="preserve">, </w:t>
      </w:r>
      <w:r w:rsidRPr="00E017AA">
        <w:rPr>
          <w:color w:val="222222"/>
          <w:szCs w:val="28"/>
          <w:lang w:val="uk-UA"/>
        </w:rPr>
        <w:t>Ігрові методи: інновацій</w:t>
      </w:r>
      <w:r>
        <w:rPr>
          <w:color w:val="222222"/>
          <w:szCs w:val="28"/>
          <w:lang w:val="uk-UA"/>
        </w:rPr>
        <w:t>на, симуляційна, ділова гра.</w:t>
      </w:r>
    </w:p>
    <w:p w:rsidR="009423C4" w:rsidRPr="001E4BE2" w:rsidRDefault="009423C4" w:rsidP="001E4BE2">
      <w:pPr>
        <w:pStyle w:val="Header"/>
        <w:ind w:firstLine="709"/>
        <w:rPr>
          <w:rStyle w:val="FontStyle50"/>
          <w:bCs/>
          <w:sz w:val="28"/>
          <w:szCs w:val="28"/>
          <w:lang w:val="uk-UA" w:eastAsia="uk-UA"/>
        </w:rPr>
      </w:pPr>
    </w:p>
    <w:p w:rsidR="009423C4" w:rsidRPr="00AC0DF8" w:rsidRDefault="009423C4" w:rsidP="001E4BE2">
      <w:pPr>
        <w:pStyle w:val="Header"/>
        <w:ind w:firstLine="709"/>
        <w:rPr>
          <w:rStyle w:val="FontStyle50"/>
          <w:bCs/>
          <w:sz w:val="28"/>
          <w:szCs w:val="28"/>
          <w:lang w:val="uk-UA" w:eastAsia="uk-UA"/>
        </w:rPr>
      </w:pPr>
      <w:r>
        <w:rPr>
          <w:rStyle w:val="FontStyle50"/>
          <w:bCs/>
          <w:sz w:val="28"/>
          <w:szCs w:val="28"/>
          <w:lang w:val="uk-UA" w:eastAsia="uk-UA"/>
        </w:rPr>
        <w:t>Тема 8. Технології формування образу інновацій в освіті</w:t>
      </w:r>
      <w:r w:rsidRPr="00AC0DF8">
        <w:rPr>
          <w:rStyle w:val="FontStyle50"/>
          <w:b w:val="0"/>
          <w:bCs/>
          <w:sz w:val="28"/>
          <w:szCs w:val="28"/>
          <w:lang w:val="uk-UA" w:eastAsia="uk-UA"/>
        </w:rPr>
        <w:t>.</w:t>
      </w:r>
      <w:r>
        <w:rPr>
          <w:rStyle w:val="FontStyle50"/>
          <w:b w:val="0"/>
          <w:bCs/>
          <w:sz w:val="28"/>
          <w:szCs w:val="28"/>
          <w:lang w:val="uk-UA" w:eastAsia="uk-UA"/>
        </w:rPr>
        <w:t xml:space="preserve"> Сутність та проблеми психолого-педагогічних технологій супроводу інновацій. Технології соціального нетворкінгу, акціональні технології, технології формування інноваційної культури, технології рефлексивного управління. Технології формування інноваційних освітніх середовищ. </w:t>
      </w:r>
    </w:p>
    <w:p w:rsidR="009423C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28"/>
          <w:lang w:val="uk-UA" w:eastAsia="uk-UA"/>
        </w:rPr>
      </w:pPr>
    </w:p>
    <w:p w:rsidR="009423C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28"/>
          <w:lang w:val="uk-UA" w:eastAsia="uk-UA"/>
        </w:rPr>
      </w:pPr>
    </w:p>
    <w:p w:rsidR="009423C4" w:rsidRPr="004C73A6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28"/>
          <w:lang w:val="uk-UA" w:eastAsia="uk-UA"/>
        </w:rPr>
      </w:pPr>
      <w:bookmarkStart w:id="0" w:name="_GoBack"/>
      <w:bookmarkEnd w:id="0"/>
      <w:r w:rsidRPr="004C73A6">
        <w:rPr>
          <w:rStyle w:val="FontStyle66"/>
          <w:bCs/>
          <w:sz w:val="28"/>
          <w:szCs w:val="28"/>
          <w:lang w:val="uk-UA" w:eastAsia="uk-UA"/>
        </w:rPr>
        <w:t>Структура навчальної дисципліни</w:t>
      </w:r>
    </w:p>
    <w:tbl>
      <w:tblPr>
        <w:tblW w:w="103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708"/>
        <w:gridCol w:w="355"/>
        <w:gridCol w:w="365"/>
        <w:gridCol w:w="509"/>
        <w:gridCol w:w="425"/>
        <w:gridCol w:w="48"/>
        <w:gridCol w:w="492"/>
        <w:gridCol w:w="75"/>
        <w:gridCol w:w="708"/>
        <w:gridCol w:w="360"/>
        <w:gridCol w:w="494"/>
        <w:gridCol w:w="624"/>
        <w:gridCol w:w="581"/>
        <w:gridCol w:w="504"/>
      </w:tblGrid>
      <w:tr w:rsidR="009423C4" w:rsidRPr="00F26FCE" w:rsidTr="00552364">
        <w:trPr>
          <w:trHeight w:val="36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Назви змістових модулів і тем</w:t>
            </w:r>
          </w:p>
        </w:tc>
        <w:tc>
          <w:tcPr>
            <w:tcW w:w="62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Кількість годин</w:t>
            </w:r>
          </w:p>
        </w:tc>
      </w:tr>
      <w:tr w:rsidR="009423C4" w:rsidRPr="00F26FCE" w:rsidTr="00552364">
        <w:trPr>
          <w:trHeight w:val="126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2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Денна форма</w:t>
            </w:r>
          </w:p>
        </w:tc>
        <w:tc>
          <w:tcPr>
            <w:tcW w:w="3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Заочна форма</w:t>
            </w:r>
          </w:p>
        </w:tc>
      </w:tr>
      <w:tr w:rsidR="009423C4" w:rsidRPr="00F26FCE" w:rsidTr="00552364">
        <w:trPr>
          <w:trHeight w:val="104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Усього</w:t>
            </w:r>
          </w:p>
        </w:tc>
        <w:tc>
          <w:tcPr>
            <w:tcW w:w="2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Усьог</w:t>
            </w:r>
            <w:r>
              <w:rPr>
                <w:rStyle w:val="FontStyle58"/>
                <w:bCs/>
                <w:szCs w:val="22"/>
                <w:lang w:val="uk-UA" w:eastAsia="uk-UA"/>
              </w:rPr>
              <w:t>о</w:t>
            </w:r>
          </w:p>
        </w:tc>
        <w:tc>
          <w:tcPr>
            <w:tcW w:w="2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у тому числі</w:t>
            </w:r>
          </w:p>
        </w:tc>
      </w:tr>
      <w:tr w:rsidR="009423C4" w:rsidRPr="00F26FCE" w:rsidTr="00552364">
        <w:trPr>
          <w:trHeight w:val="137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л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П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лаб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інд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Ср</w:t>
            </w:r>
          </w:p>
        </w:tc>
        <w:tc>
          <w:tcPr>
            <w:tcW w:w="7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П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лаб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інд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ср</w:t>
            </w:r>
          </w:p>
        </w:tc>
      </w:tr>
      <w:tr w:rsidR="009423C4" w:rsidRPr="00F26FCE" w:rsidTr="00552364">
        <w:trPr>
          <w:trHeight w:val="10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pacing w:val="20"/>
                <w:szCs w:val="22"/>
                <w:lang w:val="uk-UA" w:eastAsia="uk-UA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pacing w:val="20"/>
                <w:szCs w:val="22"/>
                <w:lang w:val="uk-UA" w:eastAsia="uk-UA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pacing w:val="20"/>
                <w:szCs w:val="22"/>
                <w:lang w:val="uk-UA" w:eastAsia="uk-UA"/>
              </w:rPr>
              <w:t>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pacing w:val="20"/>
                <w:szCs w:val="22"/>
                <w:lang w:val="uk-UA" w:eastAsia="uk-UA"/>
              </w:rPr>
              <w:t>13</w:t>
            </w:r>
          </w:p>
        </w:tc>
      </w:tr>
      <w:tr w:rsidR="009423C4" w:rsidRPr="00F26FCE" w:rsidTr="00552364">
        <w:trPr>
          <w:trHeight w:val="161"/>
        </w:trPr>
        <w:tc>
          <w:tcPr>
            <w:tcW w:w="103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39"/>
              <w:widowControl/>
              <w:jc w:val="center"/>
              <w:rPr>
                <w:rStyle w:val="FontStyle50"/>
                <w:bCs/>
                <w:sz w:val="24"/>
                <w:szCs w:val="26"/>
                <w:lang w:val="uk-UA" w:eastAsia="uk-UA"/>
              </w:rPr>
            </w:pPr>
            <w:r w:rsidRPr="00613B8A">
              <w:rPr>
                <w:rStyle w:val="FontStyle50"/>
                <w:bCs/>
                <w:sz w:val="24"/>
                <w:szCs w:val="26"/>
                <w:lang w:val="uk-UA" w:eastAsia="uk-UA"/>
              </w:rPr>
              <w:t>Модуль 1</w:t>
            </w:r>
          </w:p>
        </w:tc>
      </w:tr>
      <w:tr w:rsidR="009423C4" w:rsidRPr="00F26FCE" w:rsidTr="00552364">
        <w:trPr>
          <w:trHeight w:val="186"/>
        </w:trPr>
        <w:tc>
          <w:tcPr>
            <w:tcW w:w="103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rStyle w:val="FontStyle50"/>
                <w:bCs/>
                <w:sz w:val="24"/>
                <w:lang w:val="uk-UA" w:eastAsia="uk-UA"/>
              </w:rPr>
              <w:t xml:space="preserve">Змістовий модуль 1. </w:t>
            </w:r>
            <w:r w:rsidRPr="00A938D6">
              <w:rPr>
                <w:b/>
              </w:rPr>
              <w:t>Основніпоняттяпсихологіїгромадської думки. Суб’єктигромадської думки.</w:t>
            </w:r>
          </w:p>
        </w:tc>
      </w:tr>
      <w:tr w:rsidR="009423C4" w:rsidRPr="00F26FCE" w:rsidTr="00552364">
        <w:trPr>
          <w:trHeight w:val="3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903DB5">
            <w:pPr>
              <w:pStyle w:val="Subtitle"/>
              <w:ind w:firstLine="0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A938D6">
              <w:rPr>
                <w:rStyle w:val="FontStyle58"/>
                <w:bCs/>
                <w:sz w:val="24"/>
                <w:szCs w:val="24"/>
                <w:lang w:val="uk-UA" w:eastAsia="uk-UA"/>
              </w:rPr>
              <w:t xml:space="preserve">Тема 1. </w:t>
            </w:r>
            <w:r w:rsidRPr="00A938D6">
              <w:rPr>
                <w:rStyle w:val="FontStyle50"/>
                <w:bCs/>
                <w:sz w:val="24"/>
                <w:szCs w:val="24"/>
                <w:lang w:val="uk-UA" w:eastAsia="uk-UA"/>
              </w:rPr>
              <w:t>Поняття «громадської думки»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552364">
        <w:trPr>
          <w:trHeight w:val="4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903DB5">
            <w:pPr>
              <w:tabs>
                <w:tab w:val="left" w:pos="360"/>
              </w:tabs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rStyle w:val="FontStyle58"/>
                <w:b w:val="0"/>
                <w:bCs/>
                <w:sz w:val="24"/>
                <w:lang w:val="uk-UA" w:eastAsia="uk-UA"/>
              </w:rPr>
              <w:t>Тема 2</w:t>
            </w:r>
            <w:r>
              <w:rPr>
                <w:rStyle w:val="FontStyle58"/>
                <w:b w:val="0"/>
                <w:bCs/>
                <w:sz w:val="24"/>
                <w:lang w:val="uk-UA" w:eastAsia="uk-UA"/>
              </w:rPr>
              <w:t>.</w:t>
            </w:r>
            <w:r w:rsidRPr="00A938D6">
              <w:rPr>
                <w:sz w:val="24"/>
                <w:lang w:val="uk-UA"/>
              </w:rPr>
              <w:t>Суб’єкти та носії громадської думки.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552364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rStyle w:val="FontStyle58"/>
                <w:bCs/>
                <w:sz w:val="24"/>
                <w:lang w:val="uk-UA" w:eastAsia="uk-UA"/>
              </w:rPr>
              <w:t>Разом за змістовим модулем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938D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6</w:t>
            </w:r>
          </w:p>
        </w:tc>
      </w:tr>
      <w:tr w:rsidR="009423C4" w:rsidRPr="00F26FCE" w:rsidTr="00552364">
        <w:trPr>
          <w:trHeight w:val="332"/>
        </w:trPr>
        <w:tc>
          <w:tcPr>
            <w:tcW w:w="103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903DB5">
            <w:pPr>
              <w:pStyle w:val="BodyText"/>
              <w:spacing w:after="0"/>
              <w:ind w:firstLine="1134"/>
              <w:jc w:val="both"/>
              <w:rPr>
                <w:rStyle w:val="FontStyle58"/>
                <w:sz w:val="24"/>
                <w:lang w:val="uk-UA"/>
              </w:rPr>
            </w:pPr>
            <w:r w:rsidRPr="00A938D6">
              <w:rPr>
                <w:b/>
                <w:sz w:val="24"/>
                <w:lang w:val="uk-UA"/>
              </w:rPr>
              <w:t xml:space="preserve">Змістовий модуль 2. </w:t>
            </w:r>
            <w:r w:rsidRPr="00A938D6">
              <w:rPr>
                <w:b/>
                <w:sz w:val="24"/>
              </w:rPr>
              <w:t>Освітніінновації в демократичному суспільств</w:t>
            </w:r>
            <w:r w:rsidRPr="00A938D6">
              <w:rPr>
                <w:b/>
                <w:sz w:val="24"/>
                <w:lang w:val="uk-UA"/>
              </w:rPr>
              <w:t>і.</w:t>
            </w:r>
          </w:p>
        </w:tc>
      </w:tr>
      <w:tr w:rsidR="009423C4" w:rsidRPr="00F26FCE" w:rsidTr="00552364">
        <w:trPr>
          <w:trHeight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lang w:val="uk-UA"/>
              </w:rPr>
              <w:t>Тема 3. Модернізація в демократичному суспільстві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552364">
        <w:trPr>
          <w:trHeight w:val="69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tabs>
                <w:tab w:val="left" w:pos="360"/>
              </w:tabs>
              <w:rPr>
                <w:rStyle w:val="FontStyle58"/>
                <w:b w:val="0"/>
                <w:bCs/>
                <w:sz w:val="24"/>
                <w:lang w:val="uk-UA" w:eastAsia="uk-UA"/>
              </w:rPr>
            </w:pPr>
            <w:r w:rsidRPr="00A938D6">
              <w:rPr>
                <w:rStyle w:val="FontStyle58"/>
                <w:b w:val="0"/>
                <w:bCs/>
                <w:sz w:val="24"/>
                <w:lang w:val="uk-UA" w:eastAsia="uk-UA"/>
              </w:rPr>
              <w:t xml:space="preserve">Тема 4. </w:t>
            </w:r>
            <w:r w:rsidRPr="00A938D6">
              <w:rPr>
                <w:sz w:val="24"/>
                <w:lang w:val="uk-UA"/>
              </w:rPr>
              <w:t>Напрями інноваційних змін в освіті.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246C60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>
              <w:rPr>
                <w:rStyle w:val="FontStyle58"/>
                <w:bCs/>
                <w:sz w:val="24"/>
                <w:lang w:val="uk-UA" w:eastAsia="uk-UA"/>
              </w:rPr>
              <w:t>Разом за змістовим модулем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6</w:t>
            </w:r>
          </w:p>
        </w:tc>
      </w:tr>
      <w:tr w:rsidR="009423C4" w:rsidRPr="00F26FCE" w:rsidTr="00246C60">
        <w:trPr>
          <w:trHeight w:val="332"/>
        </w:trPr>
        <w:tc>
          <w:tcPr>
            <w:tcW w:w="103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903DB5">
            <w:pPr>
              <w:pStyle w:val="BodyText"/>
              <w:spacing w:after="0"/>
              <w:ind w:firstLine="1134"/>
              <w:jc w:val="both"/>
              <w:rPr>
                <w:rStyle w:val="FontStyle58"/>
                <w:sz w:val="24"/>
                <w:lang w:val="uk-UA"/>
              </w:rPr>
            </w:pPr>
            <w:r w:rsidRPr="00A938D6">
              <w:rPr>
                <w:b/>
                <w:sz w:val="24"/>
                <w:lang w:val="uk-UA"/>
              </w:rPr>
              <w:t>Змістовий модуль 3. Підходи до консолідації громадської думки стосовно освітніх інновацій</w:t>
            </w:r>
          </w:p>
        </w:tc>
      </w:tr>
      <w:tr w:rsidR="009423C4" w:rsidRPr="00F26FCE" w:rsidTr="00246C60">
        <w:trPr>
          <w:trHeight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903DB5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lang w:val="uk-UA"/>
              </w:rPr>
              <w:t>Тема 5. Поняття консолідації: види, способи, канали поширення, методи формування.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246C60">
        <w:trPr>
          <w:trHeight w:val="69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tabs>
                <w:tab w:val="left" w:pos="360"/>
              </w:tabs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sz w:val="24"/>
                <w:lang w:val="uk-UA"/>
              </w:rPr>
              <w:t>Тема 6. Освіта та освітні інновації як джерело громадської думки.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</w:tr>
      <w:tr w:rsidR="009423C4" w:rsidRPr="00F26FCE" w:rsidTr="00246C60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FC4E6B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rStyle w:val="FontStyle58"/>
                <w:bCs/>
                <w:sz w:val="24"/>
                <w:lang w:val="uk-UA" w:eastAsia="uk-UA"/>
              </w:rPr>
              <w:t xml:space="preserve">Разом за змістовим модулем </w:t>
            </w:r>
            <w:r>
              <w:rPr>
                <w:rStyle w:val="FontStyle58"/>
                <w:bCs/>
                <w:sz w:val="24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6</w:t>
            </w:r>
          </w:p>
        </w:tc>
      </w:tr>
      <w:tr w:rsidR="009423C4" w:rsidRPr="00F26FCE" w:rsidTr="00246C60">
        <w:trPr>
          <w:trHeight w:val="332"/>
        </w:trPr>
        <w:tc>
          <w:tcPr>
            <w:tcW w:w="103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BodyText"/>
              <w:spacing w:after="0"/>
              <w:ind w:firstLine="1134"/>
              <w:jc w:val="both"/>
              <w:rPr>
                <w:rStyle w:val="FontStyle58"/>
                <w:sz w:val="24"/>
                <w:lang w:val="uk-UA"/>
              </w:rPr>
            </w:pPr>
            <w:r w:rsidRPr="00A938D6">
              <w:rPr>
                <w:b/>
                <w:sz w:val="24"/>
                <w:lang w:val="uk-UA"/>
              </w:rPr>
              <w:t>Змістовий модуль 4. Психолого-педагогічні технології консолідації громадської думки в освітньому середовищі</w:t>
            </w:r>
          </w:p>
        </w:tc>
      </w:tr>
      <w:tr w:rsidR="009423C4" w:rsidRPr="00F26FCE" w:rsidTr="00246C60">
        <w:trPr>
          <w:trHeight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8C0263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lang w:val="uk-UA"/>
              </w:rPr>
              <w:t xml:space="preserve">Тема 7. </w:t>
            </w:r>
            <w:r w:rsidRPr="00A938D6">
              <w:rPr>
                <w:rStyle w:val="FontStyle50"/>
                <w:b w:val="0"/>
                <w:bCs/>
                <w:sz w:val="24"/>
                <w:lang w:val="uk-UA" w:eastAsia="uk-UA"/>
              </w:rPr>
              <w:t>Технології консолідації громадської думки.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</w:tr>
      <w:tr w:rsidR="009423C4" w:rsidRPr="00F26FCE" w:rsidTr="00246C60">
        <w:trPr>
          <w:trHeight w:val="69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FC4E6B">
            <w:pPr>
              <w:pStyle w:val="Header"/>
              <w:rPr>
                <w:rStyle w:val="FontStyle58"/>
                <w:bCs/>
                <w:sz w:val="24"/>
                <w:lang w:val="uk-UA" w:eastAsia="uk-UA"/>
              </w:rPr>
            </w:pPr>
            <w:r w:rsidRPr="00A938D6">
              <w:rPr>
                <w:rStyle w:val="FontStyle50"/>
                <w:b w:val="0"/>
                <w:bCs/>
                <w:sz w:val="24"/>
                <w:lang w:val="uk-UA" w:eastAsia="uk-UA"/>
              </w:rPr>
              <w:t>Тема 8.Технології формування образу інновацій в освіті.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</w:tr>
      <w:tr w:rsidR="009423C4" w:rsidRPr="00F26FCE" w:rsidTr="00246C60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16"/>
              <w:widowControl/>
              <w:rPr>
                <w:rStyle w:val="FontStyle58"/>
                <w:bCs/>
                <w:sz w:val="24"/>
                <w:lang w:val="uk-UA" w:eastAsia="uk-UA"/>
              </w:rPr>
            </w:pPr>
            <w:r>
              <w:rPr>
                <w:rStyle w:val="FontStyle58"/>
                <w:bCs/>
                <w:sz w:val="24"/>
                <w:lang w:val="uk-UA" w:eastAsia="uk-UA"/>
              </w:rPr>
              <w:t>Разом за змістовим модулем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  <w:r w:rsidRPr="00A938D6">
              <w:rPr>
                <w:lang w:val="uk-UA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A938D6" w:rsidRDefault="009423C4" w:rsidP="00246C60">
            <w:pPr>
              <w:pStyle w:val="Style25"/>
              <w:widowControl/>
              <w:jc w:val="center"/>
              <w:rPr>
                <w:lang w:val="uk-UA"/>
              </w:rPr>
            </w:pPr>
          </w:p>
        </w:tc>
      </w:tr>
    </w:tbl>
    <w:p w:rsidR="009423C4" w:rsidRDefault="009423C4" w:rsidP="00A825E6"/>
    <w:p w:rsidR="009423C4" w:rsidRPr="00E277D5" w:rsidRDefault="009423C4" w:rsidP="00A825E6">
      <w:pPr>
        <w:ind w:firstLine="709"/>
        <w:jc w:val="center"/>
        <w:rPr>
          <w:b/>
          <w:szCs w:val="28"/>
          <w:lang w:val="uk-UA"/>
        </w:rPr>
      </w:pPr>
    </w:p>
    <w:p w:rsidR="009423C4" w:rsidRPr="00E277D5" w:rsidRDefault="009423C4" w:rsidP="00A825E6">
      <w:pPr>
        <w:pStyle w:val="Style29"/>
        <w:widowControl/>
        <w:ind w:left="709"/>
        <w:jc w:val="center"/>
        <w:rPr>
          <w:rStyle w:val="FontStyle66"/>
          <w:bCs/>
          <w:sz w:val="28"/>
          <w:szCs w:val="28"/>
          <w:lang w:val="uk-UA" w:eastAsia="uk-UA"/>
        </w:rPr>
      </w:pPr>
      <w:r>
        <w:rPr>
          <w:rStyle w:val="FontStyle66"/>
          <w:bCs/>
          <w:sz w:val="28"/>
          <w:szCs w:val="28"/>
          <w:lang w:val="uk-UA" w:eastAsia="uk-UA"/>
        </w:rPr>
        <w:t xml:space="preserve">4. </w:t>
      </w:r>
      <w:r w:rsidRPr="00E277D5">
        <w:rPr>
          <w:rStyle w:val="FontStyle66"/>
          <w:bCs/>
          <w:sz w:val="28"/>
          <w:szCs w:val="28"/>
          <w:lang w:val="uk-UA" w:eastAsia="uk-UA"/>
        </w:rPr>
        <w:t>Теми семінарських занять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44"/>
        <w:gridCol w:w="7939"/>
        <w:gridCol w:w="1478"/>
      </w:tblGrid>
      <w:tr w:rsidR="009423C4" w:rsidRPr="00F26FCE" w:rsidTr="00552364">
        <w:trPr>
          <w:trHeight w:val="2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Назва теми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Cs/>
                <w:szCs w:val="22"/>
                <w:lang w:val="uk-UA" w:eastAsia="uk-UA"/>
              </w:rPr>
              <w:t>Кількість годин</w:t>
            </w:r>
          </w:p>
        </w:tc>
      </w:tr>
      <w:tr w:rsidR="009423C4" w:rsidRPr="00F26FCE" w:rsidTr="00552364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613B8A">
              <w:rPr>
                <w:rStyle w:val="FontStyle58"/>
                <w:b w:val="0"/>
                <w:bCs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tabs>
                <w:tab w:val="left" w:pos="360"/>
              </w:tabs>
              <w:ind w:left="180"/>
              <w:jc w:val="both"/>
              <w:rPr>
                <w:sz w:val="24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Сутнісні ознаки інновації. Феномен інновації: структура та процес.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9423C4" w:rsidRPr="00F26FCE" w:rsidTr="00552364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>
              <w:rPr>
                <w:rStyle w:val="FontStyle58"/>
                <w:b w:val="0"/>
                <w:bCs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tabs>
                <w:tab w:val="left" w:pos="360"/>
              </w:tabs>
              <w:ind w:left="1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Формування інноваційній особистості в освітньому процесі.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9423C4" w:rsidRPr="00F26FCE" w:rsidTr="00552364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>
              <w:rPr>
                <w:rStyle w:val="FontStyle58"/>
                <w:b w:val="0"/>
                <w:bCs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tabs>
                <w:tab w:val="left" w:pos="360"/>
              </w:tabs>
              <w:ind w:left="1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Комунікаційні канали трансляції інновацій в соціальних системах та громадська думка.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9423C4" w:rsidRPr="00FC4E6B" w:rsidTr="00552364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16"/>
              <w:widowControl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>
              <w:rPr>
                <w:rStyle w:val="FontStyle58"/>
                <w:b w:val="0"/>
                <w:bCs/>
                <w:szCs w:val="22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tabs>
                <w:tab w:val="left" w:pos="360"/>
              </w:tabs>
              <w:ind w:left="1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Якість освіти в суспільній та освітянській свідомості як критерій інновацій.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9423C4" w:rsidRPr="00F26FCE" w:rsidTr="00552364">
        <w:trPr>
          <w:trHeight w:val="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35"/>
              <w:widowControl/>
              <w:rPr>
                <w:rStyle w:val="FontStyle64"/>
                <w:rFonts w:cs="Sylfaen"/>
                <w:b w:val="0"/>
                <w:bCs/>
                <w:szCs w:val="22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tabs>
                <w:tab w:val="left" w:pos="360"/>
              </w:tabs>
              <w:jc w:val="both"/>
              <w:rPr>
                <w:sz w:val="24"/>
                <w:szCs w:val="28"/>
                <w:lang w:val="uk-UA"/>
              </w:rPr>
            </w:pPr>
            <w:r w:rsidRPr="00613B8A">
              <w:rPr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13B8A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9423C4" w:rsidRPr="00E277D5" w:rsidRDefault="009423C4" w:rsidP="00A825E6">
      <w:pPr>
        <w:ind w:firstLine="709"/>
        <w:rPr>
          <w:szCs w:val="28"/>
          <w:lang w:val="uk-UA"/>
        </w:rPr>
      </w:pPr>
    </w:p>
    <w:p w:rsidR="009423C4" w:rsidRPr="00E277D5" w:rsidRDefault="009423C4" w:rsidP="00A825E6">
      <w:pPr>
        <w:ind w:firstLine="709"/>
        <w:jc w:val="center"/>
        <w:rPr>
          <w:rStyle w:val="FontStyle66"/>
          <w:bCs/>
          <w:szCs w:val="28"/>
          <w:lang w:val="uk-UA" w:eastAsia="uk-UA"/>
        </w:rPr>
      </w:pPr>
      <w:r w:rsidRPr="00E277D5">
        <w:rPr>
          <w:rStyle w:val="FontStyle66"/>
          <w:bCs/>
          <w:szCs w:val="28"/>
          <w:lang w:val="uk-UA" w:eastAsia="uk-UA"/>
        </w:rPr>
        <w:t>5. Самостійна робота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8079"/>
        <w:gridCol w:w="1276"/>
      </w:tblGrid>
      <w:tr w:rsidR="009423C4" w:rsidRPr="0067495F" w:rsidTr="00552364">
        <w:trPr>
          <w:trHeight w:val="4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№ з/п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Назва теми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Кількість годин</w:t>
            </w:r>
          </w:p>
        </w:tc>
      </w:tr>
      <w:tr w:rsidR="009423C4" w:rsidRPr="0067495F" w:rsidTr="00552364">
        <w:trPr>
          <w:trHeight w:val="1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43"/>
              <w:widowControl/>
              <w:jc w:val="both"/>
              <w:rPr>
                <w:rStyle w:val="FontStyle68"/>
                <w:bCs/>
                <w:sz w:val="24"/>
                <w:lang w:val="uk-UA" w:eastAsia="uk-UA"/>
              </w:rPr>
            </w:pPr>
            <w:r w:rsidRPr="0067495F">
              <w:rPr>
                <w:rStyle w:val="FontStyle50"/>
                <w:b w:val="0"/>
                <w:bCs/>
                <w:sz w:val="24"/>
                <w:lang w:val="uk-UA" w:eastAsia="uk-UA"/>
              </w:rPr>
              <w:t>Громадська думка як соціально-психологічний феномен та соціальний інститут. Соціальні функції громадської думки.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43"/>
              <w:widowControl/>
              <w:jc w:val="both"/>
              <w:rPr>
                <w:rStyle w:val="FontStyle68"/>
                <w:bCs/>
                <w:sz w:val="24"/>
                <w:lang w:val="uk-UA" w:eastAsia="uk-UA"/>
              </w:rPr>
            </w:pPr>
            <w:r w:rsidRPr="0067495F">
              <w:rPr>
                <w:lang w:val="uk-UA"/>
              </w:rPr>
              <w:t>Громадянське суспільство та громадська думка. Інформація та комунікація як поле існування та функціонування громадської думки: роль традиційних та нових медіа.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1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3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43"/>
              <w:widowControl/>
              <w:jc w:val="both"/>
              <w:rPr>
                <w:lang w:val="uk-UA"/>
              </w:rPr>
            </w:pPr>
            <w:r w:rsidRPr="0067495F">
              <w:rPr>
                <w:lang w:val="uk-UA"/>
              </w:rPr>
              <w:t>Класифікація інновацій за цілями, масштабом, часовими рамками, сферами тощо.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1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4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F3355B">
            <w:pPr>
              <w:pStyle w:val="BodyText"/>
              <w:spacing w:after="0"/>
              <w:jc w:val="both"/>
              <w:rPr>
                <w:sz w:val="24"/>
                <w:lang w:val="uk-UA"/>
              </w:rPr>
            </w:pPr>
            <w:r w:rsidRPr="0067495F">
              <w:rPr>
                <w:sz w:val="24"/>
                <w:lang w:val="uk-UA"/>
              </w:rPr>
              <w:t>Інноваційна активність особистості в освіті та суспільстві. Інноваційний потенціал та інноваційна готовність людини.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2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F3355B">
            <w:pPr>
              <w:jc w:val="both"/>
              <w:rPr>
                <w:rStyle w:val="FontStyle68"/>
                <w:b w:val="0"/>
                <w:sz w:val="24"/>
                <w:lang w:val="uk-UA"/>
              </w:rPr>
            </w:pPr>
            <w:r w:rsidRPr="0067495F">
              <w:rPr>
                <w:sz w:val="24"/>
                <w:lang w:val="uk-UA"/>
              </w:rPr>
              <w:t>Методи та способи формування та збагачення громадської думки.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1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center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6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67495F">
            <w:pPr>
              <w:rPr>
                <w:rStyle w:val="FontStyle68"/>
                <w:b w:val="0"/>
                <w:sz w:val="24"/>
                <w:lang w:val="uk-UA"/>
              </w:rPr>
            </w:pPr>
            <w:r w:rsidRPr="0067495F">
              <w:rPr>
                <w:sz w:val="24"/>
                <w:lang w:val="uk-UA"/>
              </w:rPr>
              <w:t>Конфліктні питання упровадження інновацій та підходи до їх подолання.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4"/>
              <w:widowControl/>
              <w:jc w:val="center"/>
              <w:rPr>
                <w:rStyle w:val="FontStyle67"/>
                <w:sz w:val="24"/>
                <w:lang w:val="uk-UA" w:eastAsia="uk-UA"/>
              </w:rPr>
            </w:pPr>
            <w:r w:rsidRPr="0067495F">
              <w:rPr>
                <w:rStyle w:val="FontStyle67"/>
                <w:sz w:val="24"/>
                <w:lang w:val="uk-UA" w:eastAsia="uk-UA"/>
              </w:rPr>
              <w:t>3</w:t>
            </w:r>
          </w:p>
        </w:tc>
      </w:tr>
      <w:tr w:rsidR="009423C4" w:rsidRPr="0067495F" w:rsidTr="00552364">
        <w:trPr>
          <w:trHeight w:val="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2"/>
              <w:widowControl/>
              <w:jc w:val="both"/>
              <w:rPr>
                <w:rStyle w:val="FontStyle58"/>
                <w:bCs/>
                <w:sz w:val="24"/>
                <w:lang w:val="uk-UA" w:eastAsia="uk-UA"/>
              </w:rPr>
            </w:pPr>
            <w:r w:rsidRPr="0067495F">
              <w:rPr>
                <w:rStyle w:val="FontStyle58"/>
                <w:bCs/>
                <w:sz w:val="24"/>
                <w:lang w:val="uk-UA" w:eastAsia="uk-UA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67495F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67495F">
              <w:rPr>
                <w:lang w:val="uk-UA"/>
              </w:rPr>
              <w:t>18</w:t>
            </w:r>
          </w:p>
        </w:tc>
      </w:tr>
    </w:tbl>
    <w:p w:rsidR="009423C4" w:rsidRDefault="009423C4" w:rsidP="00A825E6">
      <w:pPr>
        <w:pStyle w:val="Style29"/>
        <w:widowControl/>
        <w:jc w:val="center"/>
        <w:rPr>
          <w:rStyle w:val="FontStyle66"/>
          <w:bCs/>
          <w:szCs w:val="30"/>
          <w:lang w:val="uk-UA" w:eastAsia="uk-UA"/>
        </w:rPr>
      </w:pPr>
    </w:p>
    <w:p w:rsidR="009423C4" w:rsidRDefault="009423C4" w:rsidP="00A825E6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:rsidR="009423C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</w:p>
    <w:p w:rsidR="009423C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  <w:r>
        <w:rPr>
          <w:rStyle w:val="FontStyle66"/>
          <w:bCs/>
          <w:sz w:val="28"/>
          <w:szCs w:val="30"/>
          <w:lang w:val="uk-UA" w:eastAsia="uk-UA"/>
        </w:rPr>
        <w:t>Теми рефератів та доповідей</w:t>
      </w:r>
    </w:p>
    <w:p w:rsidR="009423C4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bCs/>
          <w:szCs w:val="28"/>
          <w:lang w:val="uk-UA" w:eastAsia="uk-UA"/>
        </w:rPr>
      </w:pPr>
      <w:r w:rsidRPr="00246C60">
        <w:rPr>
          <w:rStyle w:val="FontStyle50"/>
          <w:b w:val="0"/>
          <w:bCs/>
          <w:szCs w:val="28"/>
          <w:lang w:val="uk-UA" w:eastAsia="uk-UA"/>
        </w:rPr>
        <w:t>«Громадська думка» - соціологічний та соціально-психологічний виміри.</w:t>
      </w:r>
    </w:p>
    <w:p w:rsidR="009423C4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bCs/>
          <w:szCs w:val="28"/>
          <w:lang w:val="uk-UA" w:eastAsia="uk-UA"/>
        </w:rPr>
      </w:pPr>
      <w:r>
        <w:rPr>
          <w:rStyle w:val="FontStyle50"/>
          <w:b w:val="0"/>
          <w:bCs/>
          <w:szCs w:val="28"/>
          <w:lang w:val="uk-UA" w:eastAsia="uk-UA"/>
        </w:rPr>
        <w:t>Проблема поняття «громадська думка» у західній та вітчизняній науці.</w:t>
      </w:r>
    </w:p>
    <w:p w:rsidR="009423C4" w:rsidRPr="00246C60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bCs/>
          <w:szCs w:val="28"/>
          <w:lang w:val="uk-UA" w:eastAsia="uk-UA"/>
        </w:rPr>
      </w:pPr>
      <w:r>
        <w:rPr>
          <w:rStyle w:val="FontStyle50"/>
          <w:b w:val="0"/>
          <w:bCs/>
          <w:szCs w:val="28"/>
          <w:lang w:val="uk-UA" w:eastAsia="uk-UA"/>
        </w:rPr>
        <w:t>Елітарна та партісіпативна моделі громадської думки.</w:t>
      </w:r>
    </w:p>
    <w:p w:rsidR="009423C4" w:rsidRPr="00246C60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Методи дослідження громадської думки</w:t>
      </w:r>
    </w:p>
    <w:p w:rsidR="009423C4" w:rsidRPr="00D74A13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Аналітико-прогностична, оцінкова та контролююча функції громадської думки</w:t>
      </w:r>
    </w:p>
    <w:p w:rsidR="009423C4" w:rsidRPr="00D74A13" w:rsidRDefault="009423C4" w:rsidP="00246C60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Індивід, група, соціум як носії громадської думки.</w:t>
      </w:r>
    </w:p>
    <w:p w:rsidR="009423C4" w:rsidRPr="00D74A13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Роль суб’єктів громадянського суспільства у формуванні громадської думки</w:t>
      </w:r>
    </w:p>
    <w:p w:rsidR="009423C4" w:rsidRPr="00D74A13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Модернізація, інновація, розвиток: співвідношення понять</w:t>
      </w:r>
    </w:p>
    <w:p w:rsidR="009423C4" w:rsidRPr="00D74A13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Авторитарна та ліберальна моделі модернізації.</w:t>
      </w:r>
    </w:p>
    <w:p w:rsidR="009423C4" w:rsidRPr="00D74A13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Основні напрями інноваційних змін в освіті України: перспективний аналіз.</w:t>
      </w:r>
    </w:p>
    <w:p w:rsidR="009423C4" w:rsidRPr="00D74A13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Інноваційна професійна особистість вчителя та керівника освітнього закладу.</w:t>
      </w:r>
    </w:p>
    <w:p w:rsidR="009423C4" w:rsidRPr="00210274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Розвиток інноваційного потенціалу особистості як мета освітнього процесу.</w:t>
      </w:r>
    </w:p>
    <w:p w:rsidR="009423C4" w:rsidRPr="00210274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Консолідація суспільства та консолідація громадської думки.</w:t>
      </w:r>
    </w:p>
    <w:p w:rsidR="009423C4" w:rsidRPr="00210274" w:rsidRDefault="009423C4" w:rsidP="00D74A13">
      <w:pPr>
        <w:pStyle w:val="ListParagraph"/>
        <w:numPr>
          <w:ilvl w:val="0"/>
          <w:numId w:val="8"/>
        </w:numPr>
        <w:ind w:left="426" w:hanging="426"/>
        <w:jc w:val="both"/>
        <w:rPr>
          <w:rStyle w:val="FontStyle50"/>
          <w:b w:val="0"/>
          <w:sz w:val="28"/>
          <w:szCs w:val="28"/>
          <w:lang w:val="uk-UA"/>
        </w:rPr>
      </w:pPr>
      <w:r>
        <w:rPr>
          <w:rStyle w:val="FontStyle50"/>
          <w:b w:val="0"/>
          <w:bCs/>
          <w:sz w:val="28"/>
          <w:szCs w:val="28"/>
          <w:lang w:val="uk-UA" w:eastAsia="uk-UA"/>
        </w:rPr>
        <w:t>Упровадження інновацій в авторитарній та ліберальній моделі прийняття рішень.</w:t>
      </w:r>
    </w:p>
    <w:p w:rsidR="009423C4" w:rsidRPr="00D74A13" w:rsidRDefault="009423C4" w:rsidP="00210274">
      <w:pPr>
        <w:pStyle w:val="ListParagraph"/>
        <w:ind w:left="426"/>
        <w:jc w:val="both"/>
        <w:rPr>
          <w:szCs w:val="28"/>
          <w:lang w:val="uk-UA"/>
        </w:rPr>
      </w:pPr>
    </w:p>
    <w:p w:rsidR="009423C4" w:rsidRPr="00384F15" w:rsidRDefault="009423C4" w:rsidP="00246C60">
      <w:pPr>
        <w:ind w:left="567" w:firstLine="567"/>
        <w:jc w:val="both"/>
        <w:rPr>
          <w:szCs w:val="28"/>
          <w:lang w:val="uk-UA"/>
        </w:rPr>
      </w:pPr>
    </w:p>
    <w:p w:rsidR="009423C4" w:rsidRDefault="009423C4" w:rsidP="00A57E49">
      <w:pPr>
        <w:ind w:left="360" w:hanging="360"/>
        <w:rPr>
          <w:lang w:val="uk-UA"/>
        </w:rPr>
      </w:pPr>
    </w:p>
    <w:p w:rsidR="009423C4" w:rsidRPr="002C5A0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  <w:r w:rsidRPr="002C5A04">
        <w:rPr>
          <w:rStyle w:val="FontStyle66"/>
          <w:bCs/>
          <w:sz w:val="28"/>
          <w:szCs w:val="30"/>
          <w:lang w:val="uk-UA" w:eastAsia="uk-UA"/>
        </w:rPr>
        <w:t>7. Методи навчання</w:t>
      </w:r>
    </w:p>
    <w:p w:rsidR="009423C4" w:rsidRPr="002C5A04" w:rsidRDefault="009423C4" w:rsidP="00A825E6">
      <w:pPr>
        <w:pStyle w:val="Style29"/>
        <w:widowControl/>
        <w:ind w:firstLine="709"/>
        <w:jc w:val="both"/>
        <w:rPr>
          <w:rStyle w:val="FontStyle66"/>
          <w:bCs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/>
        </w:rPr>
        <w:t>Провідні</w:t>
      </w:r>
      <w:r w:rsidRPr="002C5A04">
        <w:rPr>
          <w:color w:val="333333"/>
          <w:sz w:val="28"/>
          <w:szCs w:val="28"/>
        </w:rPr>
        <w:t xml:space="preserve"> форм</w:t>
      </w:r>
      <w:r>
        <w:rPr>
          <w:color w:val="333333"/>
          <w:sz w:val="28"/>
          <w:szCs w:val="28"/>
          <w:lang w:val="uk-UA"/>
        </w:rPr>
        <w:t xml:space="preserve">и </w:t>
      </w:r>
      <w:r w:rsidRPr="002C5A04">
        <w:rPr>
          <w:color w:val="333333"/>
          <w:sz w:val="28"/>
          <w:szCs w:val="28"/>
          <w:lang w:val="uk-UA"/>
        </w:rPr>
        <w:t>навчання</w:t>
      </w:r>
      <w:r>
        <w:rPr>
          <w:color w:val="333333"/>
          <w:sz w:val="28"/>
          <w:szCs w:val="28"/>
          <w:lang w:val="uk-UA"/>
        </w:rPr>
        <w:t xml:space="preserve"> – інтерактивна </w:t>
      </w:r>
      <w:r w:rsidRPr="002C5A04">
        <w:rPr>
          <w:color w:val="333333"/>
          <w:sz w:val="28"/>
          <w:szCs w:val="28"/>
          <w:lang w:val="uk-UA"/>
        </w:rPr>
        <w:t>лекція</w:t>
      </w:r>
      <w:r>
        <w:rPr>
          <w:color w:val="333333"/>
          <w:sz w:val="28"/>
          <w:szCs w:val="28"/>
          <w:lang w:val="uk-UA"/>
        </w:rPr>
        <w:t>, тренінг</w:t>
      </w:r>
      <w:r w:rsidRPr="002C5A04">
        <w:rPr>
          <w:color w:val="333333"/>
          <w:sz w:val="28"/>
          <w:szCs w:val="28"/>
        </w:rPr>
        <w:t>.</w:t>
      </w:r>
      <w:r w:rsidRPr="002C5A04">
        <w:rPr>
          <w:color w:val="333333"/>
          <w:sz w:val="28"/>
          <w:szCs w:val="28"/>
          <w:lang w:val="uk-UA"/>
        </w:rPr>
        <w:t xml:space="preserve"> За характером логіки пізнання впроваджуються аналітичний, індуктивний та дедуктивний методи. За рівнем самостійної розумової діяльності – проблемний виклад та частково-пошуковий метод. </w:t>
      </w:r>
    </w:p>
    <w:p w:rsidR="009423C4" w:rsidRPr="002C5A0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</w:p>
    <w:p w:rsidR="009423C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</w:p>
    <w:p w:rsidR="009423C4" w:rsidRPr="002C5A04" w:rsidRDefault="009423C4" w:rsidP="00A825E6">
      <w:pPr>
        <w:pStyle w:val="Style29"/>
        <w:widowControl/>
        <w:ind w:firstLine="709"/>
        <w:jc w:val="center"/>
        <w:rPr>
          <w:rStyle w:val="FontStyle66"/>
          <w:bCs/>
          <w:sz w:val="28"/>
          <w:szCs w:val="30"/>
          <w:lang w:val="uk-UA" w:eastAsia="uk-UA"/>
        </w:rPr>
      </w:pPr>
      <w:r w:rsidRPr="002C5A04">
        <w:rPr>
          <w:rStyle w:val="FontStyle66"/>
          <w:bCs/>
          <w:sz w:val="28"/>
          <w:szCs w:val="30"/>
          <w:lang w:val="uk-UA" w:eastAsia="uk-UA"/>
        </w:rPr>
        <w:t>8. Методи контролю</w:t>
      </w:r>
    </w:p>
    <w:p w:rsidR="009423C4" w:rsidRDefault="009423C4" w:rsidP="00A825E6">
      <w:pPr>
        <w:pStyle w:val="Style29"/>
        <w:widowControl/>
        <w:ind w:firstLine="709"/>
        <w:jc w:val="both"/>
        <w:rPr>
          <w:rStyle w:val="FontStyle66"/>
          <w:b w:val="0"/>
          <w:bCs/>
          <w:sz w:val="28"/>
          <w:szCs w:val="28"/>
          <w:lang w:val="uk-UA" w:eastAsia="uk-UA"/>
        </w:rPr>
      </w:pPr>
      <w:r w:rsidRPr="002C5A04">
        <w:rPr>
          <w:rStyle w:val="FontStyle66"/>
          <w:b w:val="0"/>
          <w:bCs/>
          <w:sz w:val="28"/>
          <w:szCs w:val="28"/>
          <w:lang w:val="uk-UA" w:eastAsia="uk-UA"/>
        </w:rPr>
        <w:t>П</w:t>
      </w:r>
      <w:r>
        <w:rPr>
          <w:rStyle w:val="FontStyle66"/>
          <w:b w:val="0"/>
          <w:bCs/>
          <w:sz w:val="28"/>
          <w:szCs w:val="28"/>
          <w:lang w:val="uk-UA" w:eastAsia="uk-UA"/>
        </w:rPr>
        <w:t>оточний (</w:t>
      </w:r>
      <w:r w:rsidRPr="002C5A04">
        <w:rPr>
          <w:rStyle w:val="FontStyle66"/>
          <w:b w:val="0"/>
          <w:bCs/>
          <w:sz w:val="28"/>
          <w:szCs w:val="28"/>
          <w:lang w:val="uk-UA" w:eastAsia="uk-UA"/>
        </w:rPr>
        <w:t>п</w:t>
      </w:r>
      <w:r w:rsidRPr="002C5A04">
        <w:rPr>
          <w:sz w:val="28"/>
          <w:szCs w:val="28"/>
          <w:lang w:val="uk-UA"/>
        </w:rPr>
        <w:t xml:space="preserve">ідготовки конспектів робіт) та </w:t>
      </w:r>
      <w:r w:rsidRPr="002C5A04">
        <w:rPr>
          <w:rStyle w:val="FontStyle66"/>
          <w:b w:val="0"/>
          <w:bCs/>
          <w:sz w:val="28"/>
          <w:szCs w:val="28"/>
          <w:lang w:val="uk-UA" w:eastAsia="uk-UA"/>
        </w:rPr>
        <w:t xml:space="preserve"> підсумковий контроль (тестові завдання).</w:t>
      </w:r>
    </w:p>
    <w:p w:rsidR="009423C4" w:rsidRPr="00E16C65" w:rsidRDefault="009423C4" w:rsidP="00A825E6">
      <w:pPr>
        <w:pStyle w:val="Subtitle"/>
        <w:ind w:firstLine="709"/>
      </w:pPr>
    </w:p>
    <w:p w:rsidR="009423C4" w:rsidRPr="00E16C65" w:rsidRDefault="009423C4" w:rsidP="00A825E6">
      <w:pPr>
        <w:pStyle w:val="Subtitle"/>
        <w:ind w:firstLine="709"/>
        <w:rPr>
          <w:lang w:val="uk-UA"/>
        </w:rPr>
      </w:pPr>
    </w:p>
    <w:p w:rsidR="009423C4" w:rsidRPr="002C5A04" w:rsidRDefault="009423C4" w:rsidP="00A825E6">
      <w:pPr>
        <w:pStyle w:val="Style29"/>
        <w:widowControl/>
        <w:ind w:firstLine="709"/>
        <w:jc w:val="center"/>
        <w:rPr>
          <w:rStyle w:val="FontStyle58"/>
          <w:bCs/>
          <w:sz w:val="28"/>
          <w:szCs w:val="30"/>
          <w:lang w:val="uk-UA" w:eastAsia="uk-UA"/>
        </w:rPr>
      </w:pPr>
      <w:r w:rsidRPr="002C5A04">
        <w:rPr>
          <w:rStyle w:val="FontStyle66"/>
          <w:bCs/>
          <w:sz w:val="28"/>
          <w:szCs w:val="30"/>
          <w:lang w:val="uk-UA" w:eastAsia="uk-UA"/>
        </w:rPr>
        <w:t>9. Розподіл балів, які отримують студенти</w:t>
      </w:r>
    </w:p>
    <w:tbl>
      <w:tblPr>
        <w:tblW w:w="9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134"/>
        <w:gridCol w:w="1134"/>
        <w:gridCol w:w="993"/>
        <w:gridCol w:w="1134"/>
        <w:gridCol w:w="1134"/>
        <w:gridCol w:w="2232"/>
        <w:gridCol w:w="878"/>
      </w:tblGrid>
      <w:tr w:rsidR="009423C4" w:rsidRPr="002C5A04" w:rsidTr="00552364">
        <w:trPr>
          <w:trHeight w:val="42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Поточне тестування та самостійна робота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57E49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Підсумковий тест (</w:t>
            </w:r>
            <w:r>
              <w:rPr>
                <w:rStyle w:val="FontStyle58"/>
                <w:bCs/>
                <w:szCs w:val="22"/>
                <w:lang w:val="uk-UA" w:eastAsia="uk-UA"/>
              </w:rPr>
              <w:t>залік</w:t>
            </w:r>
            <w:r w:rsidRPr="002C5A04">
              <w:rPr>
                <w:rStyle w:val="FontStyle58"/>
                <w:bCs/>
                <w:szCs w:val="22"/>
                <w:lang w:val="uk-UA" w:eastAsia="uk-UA"/>
              </w:rPr>
              <w:t>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Сума</w:t>
            </w:r>
          </w:p>
        </w:tc>
      </w:tr>
      <w:tr w:rsidR="009423C4" w:rsidRPr="002C5A04" w:rsidTr="00246C60">
        <w:trPr>
          <w:trHeight w:val="16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Змістовий модуль 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Змістовий модуль 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>
              <w:rPr>
                <w:rStyle w:val="FontStyle58"/>
                <w:bCs/>
                <w:szCs w:val="22"/>
                <w:lang w:val="uk-UA" w:eastAsia="uk-UA"/>
              </w:rPr>
              <w:t>Змістовий модуль 3</w:t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3C4" w:rsidRPr="00077C3B" w:rsidRDefault="009423C4" w:rsidP="00A825E6">
            <w:pPr>
              <w:pStyle w:val="Style16"/>
              <w:widowControl/>
              <w:jc w:val="center"/>
              <w:rPr>
                <w:b/>
                <w:bCs/>
                <w:spacing w:val="20"/>
                <w:lang w:val="uk-UA" w:eastAsia="uk-UA"/>
              </w:rPr>
            </w:pPr>
            <w:r>
              <w:rPr>
                <w:b/>
                <w:bCs/>
                <w:spacing w:val="20"/>
                <w:lang w:val="uk-UA" w:eastAsia="uk-UA"/>
              </w:rPr>
              <w:t>40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100</w:t>
            </w:r>
          </w:p>
        </w:tc>
      </w:tr>
      <w:tr w:rsidR="009423C4" w:rsidRPr="002C5A04" w:rsidTr="00246C60">
        <w:trPr>
          <w:trHeight w:val="1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pacing w:val="20"/>
                <w:szCs w:val="22"/>
                <w:lang w:val="uk-UA" w:eastAsia="uk-UA"/>
              </w:rPr>
              <w:t>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Т2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Т3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Т4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Т5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Т6</w:t>
            </w:r>
          </w:p>
        </w:tc>
        <w:tc>
          <w:tcPr>
            <w:tcW w:w="22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jc w:val="center"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jc w:val="center"/>
              <w:rPr>
                <w:rStyle w:val="FontStyle58"/>
                <w:bCs/>
                <w:spacing w:val="20"/>
                <w:szCs w:val="22"/>
                <w:lang w:val="uk-UA" w:eastAsia="uk-UA"/>
              </w:rPr>
            </w:pPr>
          </w:p>
        </w:tc>
      </w:tr>
      <w:tr w:rsidR="009423C4" w:rsidRPr="002C5A04" w:rsidTr="00246C60">
        <w:trPr>
          <w:trHeight w:val="1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2C5A04"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2C5A04"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2C5A04"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2C5A04"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 w:rsidRPr="002C5A04"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C5A04">
              <w:rPr>
                <w:lang w:val="uk-UA"/>
              </w:rPr>
              <w:t>0</w:t>
            </w:r>
          </w:p>
        </w:tc>
        <w:tc>
          <w:tcPr>
            <w:tcW w:w="22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25"/>
              <w:widowControl/>
              <w:jc w:val="center"/>
            </w:pPr>
          </w:p>
        </w:tc>
      </w:tr>
    </w:tbl>
    <w:p w:rsidR="009423C4" w:rsidRPr="002C5A04" w:rsidRDefault="009423C4" w:rsidP="00A825E6">
      <w:pPr>
        <w:pStyle w:val="Style12"/>
        <w:widowControl/>
        <w:rPr>
          <w:rStyle w:val="FontStyle58"/>
          <w:b w:val="0"/>
          <w:bCs/>
          <w:szCs w:val="22"/>
          <w:lang w:val="uk-UA" w:eastAsia="uk-UA"/>
        </w:rPr>
      </w:pPr>
      <w:r w:rsidRPr="002C5A04">
        <w:rPr>
          <w:rStyle w:val="FontStyle58"/>
          <w:b w:val="0"/>
          <w:bCs/>
          <w:spacing w:val="20"/>
          <w:szCs w:val="22"/>
          <w:lang w:val="uk-UA" w:eastAsia="uk-UA"/>
        </w:rPr>
        <w:t>ТІ,</w:t>
      </w:r>
      <w:r w:rsidRPr="002C5A04">
        <w:rPr>
          <w:rStyle w:val="FontStyle58"/>
          <w:b w:val="0"/>
          <w:bCs/>
          <w:szCs w:val="22"/>
          <w:lang w:val="uk-UA" w:eastAsia="uk-UA"/>
        </w:rPr>
        <w:t xml:space="preserve"> Т2 </w:t>
      </w:r>
      <w:r w:rsidRPr="002C5A04">
        <w:rPr>
          <w:rStyle w:val="FontStyle58"/>
          <w:b w:val="0"/>
          <w:bCs/>
          <w:spacing w:val="20"/>
          <w:szCs w:val="22"/>
          <w:lang w:val="uk-UA" w:eastAsia="uk-UA"/>
        </w:rPr>
        <w:t>...ТІ</w:t>
      </w:r>
      <w:r w:rsidRPr="002C5A04">
        <w:rPr>
          <w:rStyle w:val="FontStyle58"/>
          <w:b w:val="0"/>
          <w:bCs/>
          <w:szCs w:val="22"/>
          <w:lang w:val="uk-UA" w:eastAsia="uk-UA"/>
        </w:rPr>
        <w:t>2 - теми змістових модулів</w:t>
      </w:r>
    </w:p>
    <w:p w:rsidR="009423C4" w:rsidRPr="00077C3B" w:rsidRDefault="009423C4" w:rsidP="00A825E6">
      <w:pPr>
        <w:ind w:firstLine="709"/>
        <w:jc w:val="both"/>
        <w:rPr>
          <w:szCs w:val="28"/>
          <w:lang w:val="uk-UA"/>
        </w:rPr>
      </w:pPr>
    </w:p>
    <w:p w:rsidR="009423C4" w:rsidRPr="00077C3B" w:rsidRDefault="009423C4" w:rsidP="00A825E6">
      <w:pPr>
        <w:pStyle w:val="Style10"/>
        <w:widowControl/>
        <w:ind w:firstLine="709"/>
        <w:jc w:val="center"/>
        <w:rPr>
          <w:rStyle w:val="FontStyle50"/>
          <w:bCs/>
          <w:sz w:val="28"/>
          <w:szCs w:val="28"/>
          <w:lang w:val="uk-UA" w:eastAsia="uk-UA"/>
        </w:rPr>
      </w:pPr>
      <w:r w:rsidRPr="00077C3B">
        <w:rPr>
          <w:rStyle w:val="FontStyle50"/>
          <w:bCs/>
          <w:sz w:val="28"/>
          <w:szCs w:val="28"/>
          <w:lang w:val="uk-UA" w:eastAsia="uk-UA"/>
        </w:rPr>
        <w:t>Шкала оцінювання: національна та ЕСТ</w:t>
      </w:r>
      <w:r w:rsidRPr="00077C3B">
        <w:rPr>
          <w:rStyle w:val="FontStyle50"/>
          <w:bCs/>
          <w:sz w:val="28"/>
          <w:szCs w:val="28"/>
          <w:lang w:val="en-US" w:eastAsia="uk-UA"/>
        </w:rPr>
        <w:t>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363"/>
        <w:gridCol w:w="3158"/>
        <w:gridCol w:w="2698"/>
      </w:tblGrid>
      <w:tr w:rsidR="009423C4" w:rsidRPr="00F26FCE" w:rsidTr="00552364">
        <w:trPr>
          <w:trHeight w:val="149"/>
        </w:trPr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Сума балів за всі види навчальної діяльності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en-US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Оцінка ЕСТ</w:t>
            </w:r>
            <w:r w:rsidRPr="002C5A04">
              <w:rPr>
                <w:rStyle w:val="FontStyle58"/>
                <w:bCs/>
                <w:szCs w:val="22"/>
                <w:lang w:val="en-US" w:eastAsia="uk-UA"/>
              </w:rPr>
              <w:t>S</w:t>
            </w:r>
          </w:p>
        </w:tc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Оцінка за національною шкалою</w:t>
            </w:r>
          </w:p>
        </w:tc>
      </w:tr>
      <w:tr w:rsidR="009423C4" w:rsidRPr="00F26FCE" w:rsidTr="00552364">
        <w:trPr>
          <w:trHeight w:val="42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jc w:val="center"/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  <w:p w:rsidR="009423C4" w:rsidRPr="002C5A04" w:rsidRDefault="009423C4" w:rsidP="00A825E6">
            <w:pPr>
              <w:jc w:val="center"/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jc w:val="center"/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  <w:p w:rsidR="009423C4" w:rsidRPr="002C5A04" w:rsidRDefault="009423C4" w:rsidP="00A825E6">
            <w:pPr>
              <w:jc w:val="center"/>
              <w:rPr>
                <w:rStyle w:val="FontStyle58"/>
                <w:bCs/>
                <w:sz w:val="24"/>
                <w:szCs w:val="22"/>
                <w:lang w:val="uk-UA" w:eastAsia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для екзамену, курсового проекту (роботи), практики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для заліку</w:t>
            </w:r>
          </w:p>
        </w:tc>
      </w:tr>
      <w:tr w:rsidR="009423C4" w:rsidRPr="00F26FCE" w:rsidTr="00552364">
        <w:trPr>
          <w:trHeight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90 - 100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en-US" w:eastAsia="uk-UA"/>
              </w:rPr>
            </w:pPr>
            <w:r w:rsidRPr="002C5A04">
              <w:rPr>
                <w:rStyle w:val="FontStyle58"/>
                <w:bCs/>
                <w:szCs w:val="22"/>
                <w:lang w:val="en-US" w:eastAsia="uk-UA"/>
              </w:rPr>
              <w:t>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відмінно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зараховано</w:t>
            </w:r>
          </w:p>
        </w:tc>
      </w:tr>
      <w:tr w:rsidR="009423C4" w:rsidRPr="00F26FCE" w:rsidTr="00552364">
        <w:trPr>
          <w:trHeight w:val="31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85-89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39"/>
              <w:widowControl/>
              <w:jc w:val="center"/>
              <w:rPr>
                <w:rStyle w:val="FontStyle50"/>
                <w:bCs/>
                <w:sz w:val="24"/>
                <w:szCs w:val="26"/>
                <w:lang w:val="en-US" w:eastAsia="uk-UA"/>
              </w:rPr>
            </w:pPr>
            <w:r w:rsidRPr="002C5A04">
              <w:rPr>
                <w:rStyle w:val="FontStyle50"/>
                <w:bCs/>
                <w:sz w:val="24"/>
                <w:szCs w:val="26"/>
                <w:lang w:val="en-US" w:eastAsia="uk-UA"/>
              </w:rPr>
              <w:t>B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Дуже добре</w:t>
            </w: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</w:tc>
      </w:tr>
      <w:tr w:rsidR="009423C4" w:rsidRPr="00F26FCE" w:rsidTr="00552364">
        <w:trPr>
          <w:trHeight w:val="31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75-84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23C4" w:rsidRPr="002C5A04" w:rsidRDefault="009423C4" w:rsidP="00A825E6">
            <w:pPr>
              <w:pStyle w:val="Style39"/>
              <w:widowControl/>
              <w:jc w:val="center"/>
              <w:rPr>
                <w:rStyle w:val="FontStyle50"/>
                <w:bCs/>
                <w:sz w:val="24"/>
                <w:szCs w:val="26"/>
                <w:lang w:val="en-US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С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Добре</w:t>
            </w: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</w:tc>
      </w:tr>
      <w:tr w:rsidR="009423C4" w:rsidRPr="00F26FCE" w:rsidTr="00552364">
        <w:trPr>
          <w:trHeight w:val="30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70-74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C4" w:rsidRPr="002C5A04" w:rsidRDefault="009423C4" w:rsidP="00A825E6">
            <w:pPr>
              <w:pStyle w:val="Style25"/>
              <w:widowControl/>
              <w:jc w:val="center"/>
              <w:rPr>
                <w:b/>
                <w:lang w:val="en-US"/>
              </w:rPr>
            </w:pPr>
            <w:r w:rsidRPr="002C5A04">
              <w:rPr>
                <w:b/>
                <w:lang w:val="en-US"/>
              </w:rPr>
              <w:t>D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Задовільно</w:t>
            </w: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</w:tc>
      </w:tr>
      <w:tr w:rsidR="009423C4" w:rsidRPr="00F26FCE" w:rsidTr="00552364">
        <w:trPr>
          <w:trHeight w:val="1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60-69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Допустимо</w:t>
            </w: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</w:p>
        </w:tc>
      </w:tr>
      <w:tr w:rsidR="009423C4" w:rsidRPr="00F26FCE" w:rsidTr="00552364">
        <w:trPr>
          <w:trHeight w:val="39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35-59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en-US" w:eastAsia="uk-UA"/>
              </w:rPr>
              <w:t>F</w:t>
            </w:r>
            <w:r w:rsidRPr="002C5A04">
              <w:rPr>
                <w:rStyle w:val="FontStyle58"/>
                <w:bCs/>
                <w:szCs w:val="22"/>
                <w:lang w:val="uk-UA" w:eastAsia="uk-UA"/>
              </w:rPr>
              <w:t>Х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незадовільно з можливістю повторного складання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не зараховано з можливістю повторного складання</w:t>
            </w:r>
          </w:p>
        </w:tc>
      </w:tr>
      <w:tr w:rsidR="009423C4" w:rsidRPr="00F26FCE" w:rsidTr="00552364">
        <w:trPr>
          <w:trHeight w:val="53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Cs/>
                <w:szCs w:val="22"/>
                <w:lang w:val="uk-UA" w:eastAsia="uk-UA"/>
              </w:rPr>
              <w:t>0-34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Cs/>
                <w:szCs w:val="22"/>
                <w:lang w:val="en-US" w:eastAsia="uk-UA"/>
              </w:rPr>
            </w:pPr>
            <w:r w:rsidRPr="002C5A04">
              <w:rPr>
                <w:rStyle w:val="FontStyle58"/>
                <w:bCs/>
                <w:szCs w:val="22"/>
                <w:lang w:val="en-US" w:eastAsia="uk-UA"/>
              </w:rPr>
              <w:t>F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незадовільно з обов'язковим повторним вивченням дисципліни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C4" w:rsidRPr="002C5A04" w:rsidRDefault="009423C4" w:rsidP="00A825E6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zCs w:val="22"/>
                <w:lang w:val="uk-UA" w:eastAsia="uk-UA"/>
              </w:rPr>
            </w:pPr>
            <w:r w:rsidRPr="002C5A04">
              <w:rPr>
                <w:rStyle w:val="FontStyle58"/>
                <w:b w:val="0"/>
                <w:bCs/>
                <w:szCs w:val="22"/>
                <w:lang w:val="uk-UA" w:eastAsia="uk-UA"/>
              </w:rPr>
              <w:t>не зараховано з обов'язковим повторним вивченням дисципліни</w:t>
            </w:r>
          </w:p>
        </w:tc>
      </w:tr>
    </w:tbl>
    <w:p w:rsidR="009423C4" w:rsidRDefault="009423C4" w:rsidP="00A825E6">
      <w:pPr>
        <w:pStyle w:val="Style18"/>
        <w:widowControl/>
        <w:jc w:val="center"/>
        <w:rPr>
          <w:rStyle w:val="FontStyle50"/>
          <w:bCs/>
          <w:szCs w:val="26"/>
          <w:lang w:val="uk-UA" w:eastAsia="uk-UA"/>
        </w:rPr>
      </w:pPr>
    </w:p>
    <w:p w:rsidR="009423C4" w:rsidRPr="00077C3B" w:rsidRDefault="009423C4" w:rsidP="00A825E6">
      <w:pPr>
        <w:pStyle w:val="Style18"/>
        <w:widowControl/>
        <w:ind w:firstLine="709"/>
        <w:jc w:val="center"/>
        <w:rPr>
          <w:rStyle w:val="FontStyle50"/>
          <w:bCs/>
          <w:sz w:val="28"/>
          <w:szCs w:val="28"/>
          <w:lang w:val="uk-UA" w:eastAsia="uk-UA"/>
        </w:rPr>
      </w:pPr>
      <w:r w:rsidRPr="00147ABA">
        <w:rPr>
          <w:rStyle w:val="FontStyle50"/>
          <w:bCs/>
          <w:sz w:val="28"/>
          <w:szCs w:val="28"/>
          <w:lang w:val="uk-UA" w:eastAsia="uk-UA"/>
        </w:rPr>
        <w:t xml:space="preserve">10. </w:t>
      </w:r>
      <w:r w:rsidRPr="00077C3B">
        <w:rPr>
          <w:rStyle w:val="FontStyle50"/>
          <w:bCs/>
          <w:sz w:val="28"/>
          <w:szCs w:val="28"/>
          <w:lang w:val="uk-UA" w:eastAsia="uk-UA"/>
        </w:rPr>
        <w:t>Методичне забезпечення</w:t>
      </w:r>
    </w:p>
    <w:p w:rsidR="009423C4" w:rsidRDefault="009423C4" w:rsidP="0047540E">
      <w:pPr>
        <w:ind w:firstLine="709"/>
        <w:jc w:val="both"/>
        <w:rPr>
          <w:szCs w:val="28"/>
          <w:lang w:val="uk-UA"/>
        </w:rPr>
      </w:pPr>
      <w:r w:rsidRPr="0047540E">
        <w:rPr>
          <w:szCs w:val="28"/>
          <w:lang w:val="uk-UA"/>
        </w:rPr>
        <w:t xml:space="preserve">Нормативні документи:  закон України про вищу освіту; навчальна програма дисципліни; </w:t>
      </w:r>
      <w:r w:rsidRPr="0047540E">
        <w:rPr>
          <w:lang w:val="uk-UA"/>
        </w:rPr>
        <w:t>о</w:t>
      </w:r>
      <w:r w:rsidRPr="0047540E">
        <w:rPr>
          <w:szCs w:val="28"/>
          <w:lang w:val="uk-UA"/>
        </w:rPr>
        <w:t>порний конспект лекцій.</w:t>
      </w:r>
    </w:p>
    <w:p w:rsidR="009423C4" w:rsidRPr="00426CFD" w:rsidRDefault="009423C4" w:rsidP="00A825E6">
      <w:pPr>
        <w:pStyle w:val="Style18"/>
        <w:widowControl/>
        <w:ind w:firstLine="709"/>
        <w:jc w:val="both"/>
        <w:rPr>
          <w:rStyle w:val="FontStyle50"/>
          <w:bCs/>
          <w:sz w:val="28"/>
          <w:szCs w:val="28"/>
          <w:lang w:val="uk-UA" w:eastAsia="uk-UA"/>
        </w:rPr>
      </w:pPr>
    </w:p>
    <w:p w:rsidR="009423C4" w:rsidRPr="00077C3B" w:rsidRDefault="009423C4" w:rsidP="00A825E6">
      <w:pPr>
        <w:pStyle w:val="Style18"/>
        <w:widowControl/>
        <w:ind w:firstLine="709"/>
        <w:jc w:val="center"/>
        <w:rPr>
          <w:rStyle w:val="FontStyle50"/>
          <w:bCs/>
          <w:sz w:val="28"/>
          <w:szCs w:val="28"/>
          <w:lang w:eastAsia="uk-UA"/>
        </w:rPr>
      </w:pPr>
      <w:r w:rsidRPr="00077C3B">
        <w:rPr>
          <w:rStyle w:val="FontStyle50"/>
          <w:bCs/>
          <w:sz w:val="28"/>
          <w:szCs w:val="28"/>
          <w:lang w:val="uk-UA" w:eastAsia="uk-UA"/>
        </w:rPr>
        <w:t xml:space="preserve">11. Рекомендована література </w:t>
      </w:r>
    </w:p>
    <w:p w:rsidR="009423C4" w:rsidRDefault="009423C4" w:rsidP="00A825E6">
      <w:pPr>
        <w:tabs>
          <w:tab w:val="left" w:pos="360"/>
        </w:tabs>
        <w:ind w:firstLine="709"/>
        <w:rPr>
          <w:b/>
          <w:szCs w:val="28"/>
          <w:lang w:val="uk-UA"/>
        </w:rPr>
      </w:pPr>
      <w:r w:rsidRPr="00077C3B">
        <w:rPr>
          <w:rStyle w:val="FontStyle50"/>
          <w:bCs/>
          <w:sz w:val="28"/>
          <w:szCs w:val="28"/>
          <w:lang w:val="uk-UA" w:eastAsia="uk-UA"/>
        </w:rPr>
        <w:t>Базова</w:t>
      </w:r>
    </w:p>
    <w:p w:rsidR="009423C4" w:rsidRPr="00943F5F" w:rsidRDefault="009423C4" w:rsidP="007527F5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tLeast"/>
        <w:rPr>
          <w:szCs w:val="28"/>
          <w:shd w:val="clear" w:color="auto" w:fill="FFFFFF"/>
          <w:lang w:val="uk-UA"/>
        </w:rPr>
      </w:pPr>
      <w:r w:rsidRPr="007527F5">
        <w:rPr>
          <w:szCs w:val="28"/>
          <w:shd w:val="clear" w:color="auto" w:fill="FFFFFF"/>
          <w:lang w:val="uk-UA"/>
        </w:rPr>
        <w:t xml:space="preserve">Гуменюк О.Є. </w:t>
      </w:r>
      <w:r w:rsidRPr="007527F5">
        <w:rPr>
          <w:szCs w:val="28"/>
          <w:lang w:val="uk-UA"/>
        </w:rPr>
        <w:t xml:space="preserve">Психологія інноваційної освіти: теоретико-методологічний аспект: Монографія. </w:t>
      </w:r>
      <w:r>
        <w:rPr>
          <w:szCs w:val="28"/>
          <w:lang w:val="uk-UA"/>
        </w:rPr>
        <w:t xml:space="preserve">– </w:t>
      </w:r>
      <w:r w:rsidRPr="00943F5F">
        <w:rPr>
          <w:szCs w:val="28"/>
          <w:shd w:val="clear" w:color="auto" w:fill="FFFFFF"/>
          <w:lang w:val="uk-UA"/>
        </w:rPr>
        <w:t>Тернопіль,</w:t>
      </w:r>
      <w:r w:rsidRPr="007527F5">
        <w:rPr>
          <w:szCs w:val="28"/>
          <w:shd w:val="clear" w:color="auto" w:fill="FFFFFF"/>
          <w:lang w:val="uk-UA"/>
        </w:rPr>
        <w:t xml:space="preserve"> «</w:t>
      </w:r>
      <w:r w:rsidRPr="00943F5F">
        <w:rPr>
          <w:szCs w:val="28"/>
          <w:shd w:val="clear" w:color="auto" w:fill="FFFFFF"/>
          <w:lang w:val="uk-UA"/>
        </w:rPr>
        <w:t>Економічна думка</w:t>
      </w:r>
      <w:r w:rsidRPr="007527F5">
        <w:rPr>
          <w:szCs w:val="28"/>
          <w:shd w:val="clear" w:color="auto" w:fill="FFFFFF"/>
          <w:lang w:val="uk-UA"/>
        </w:rPr>
        <w:t xml:space="preserve">», 2007. </w:t>
      </w:r>
      <w:r>
        <w:rPr>
          <w:szCs w:val="28"/>
          <w:shd w:val="clear" w:color="auto" w:fill="FFFFFF"/>
          <w:lang w:val="uk-UA"/>
        </w:rPr>
        <w:t xml:space="preserve">– </w:t>
      </w:r>
      <w:r w:rsidRPr="00943F5F">
        <w:rPr>
          <w:szCs w:val="28"/>
          <w:shd w:val="clear" w:color="auto" w:fill="FFFFFF"/>
          <w:lang w:val="uk-UA"/>
        </w:rPr>
        <w:t>385</w:t>
      </w:r>
      <w:r>
        <w:rPr>
          <w:szCs w:val="28"/>
          <w:shd w:val="clear" w:color="auto" w:fill="FFFFFF"/>
          <w:lang w:val="uk-UA"/>
        </w:rPr>
        <w:t>с.</w:t>
      </w:r>
    </w:p>
    <w:p w:rsidR="009423C4" w:rsidRPr="00617266" w:rsidRDefault="009423C4" w:rsidP="007527F5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tLeast"/>
        <w:rPr>
          <w:bCs/>
          <w:szCs w:val="28"/>
          <w:lang w:val="uk-UA"/>
        </w:rPr>
      </w:pPr>
      <w:r w:rsidRPr="007527F5">
        <w:rPr>
          <w:szCs w:val="28"/>
          <w:shd w:val="clear" w:color="auto" w:fill="FFFFFF"/>
        </w:rPr>
        <w:t>Кремень В.Г.</w:t>
      </w:r>
      <w:r w:rsidRPr="007527F5">
        <w:rPr>
          <w:szCs w:val="28"/>
        </w:rPr>
        <w:t>Освіта і наука в Україні - інноваційні аспекти. Стратегія. Реалізація. Результати.</w:t>
      </w:r>
      <w:r>
        <w:rPr>
          <w:szCs w:val="28"/>
        </w:rPr>
        <w:t xml:space="preserve"> –</w:t>
      </w:r>
      <w:r w:rsidRPr="007527F5">
        <w:rPr>
          <w:szCs w:val="28"/>
        </w:rPr>
        <w:t>Київ</w:t>
      </w:r>
      <w:r>
        <w:rPr>
          <w:szCs w:val="28"/>
        </w:rPr>
        <w:t>,</w:t>
      </w:r>
      <w:r w:rsidRPr="007527F5">
        <w:rPr>
          <w:szCs w:val="28"/>
        </w:rPr>
        <w:t xml:space="preserve"> «</w:t>
      </w:r>
      <w:r w:rsidRPr="007527F5">
        <w:rPr>
          <w:szCs w:val="28"/>
          <w:shd w:val="clear" w:color="auto" w:fill="FFFFFF"/>
        </w:rPr>
        <w:t>Грамота</w:t>
      </w:r>
      <w:r w:rsidRPr="007527F5">
        <w:rPr>
          <w:szCs w:val="28"/>
        </w:rPr>
        <w:t xml:space="preserve">», </w:t>
      </w:r>
      <w:r>
        <w:rPr>
          <w:szCs w:val="28"/>
        </w:rPr>
        <w:t xml:space="preserve">2005.– </w:t>
      </w:r>
      <w:r w:rsidRPr="007527F5">
        <w:rPr>
          <w:szCs w:val="28"/>
          <w:shd w:val="clear" w:color="auto" w:fill="FFFFFF"/>
        </w:rPr>
        <w:t>488</w:t>
      </w:r>
      <w:r>
        <w:rPr>
          <w:szCs w:val="28"/>
          <w:shd w:val="clear" w:color="auto" w:fill="FFFFFF"/>
        </w:rPr>
        <w:t>с.</w:t>
      </w:r>
    </w:p>
    <w:p w:rsidR="009423C4" w:rsidRPr="007527F5" w:rsidRDefault="009423C4" w:rsidP="00943F5F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tLeast"/>
        <w:rPr>
          <w:szCs w:val="28"/>
          <w:shd w:val="clear" w:color="auto" w:fill="FFFFFF"/>
          <w:lang w:val="uk-UA"/>
        </w:rPr>
      </w:pPr>
      <w:r w:rsidRPr="007527F5">
        <w:rPr>
          <w:bCs/>
          <w:szCs w:val="28"/>
          <w:lang w:val="uk-UA"/>
        </w:rPr>
        <w:t xml:space="preserve">Модернізаційні процеси в освіті та суспільстві: психотехнології супроводу: </w:t>
      </w:r>
      <w:r w:rsidRPr="007527F5">
        <w:rPr>
          <w:bCs/>
          <w:szCs w:val="28"/>
        </w:rPr>
        <w:t>[</w:t>
      </w:r>
      <w:r w:rsidRPr="007527F5">
        <w:rPr>
          <w:bCs/>
          <w:szCs w:val="28"/>
          <w:lang w:val="uk-UA"/>
        </w:rPr>
        <w:t>монографія</w:t>
      </w:r>
      <w:r w:rsidRPr="007527F5">
        <w:rPr>
          <w:bCs/>
          <w:szCs w:val="28"/>
        </w:rPr>
        <w:t>]/</w:t>
      </w:r>
      <w:r w:rsidRPr="007527F5">
        <w:rPr>
          <w:bCs/>
          <w:szCs w:val="28"/>
          <w:lang w:val="uk-UA"/>
        </w:rPr>
        <w:t>За ред. П.Д. Фролова ; Національна академія педагогічних наук України, Інститут соціальної та політичної психології. – Кіровоград: Імекс-ЛТД, 2013. – 312с.</w:t>
      </w:r>
    </w:p>
    <w:p w:rsidR="009423C4" w:rsidRPr="007527F5" w:rsidRDefault="009423C4" w:rsidP="007527F5">
      <w:pPr>
        <w:pStyle w:val="ListParagraph"/>
        <w:numPr>
          <w:ilvl w:val="0"/>
          <w:numId w:val="10"/>
        </w:numPr>
        <w:tabs>
          <w:tab w:val="left" w:pos="360"/>
        </w:tabs>
        <w:rPr>
          <w:bCs/>
          <w:szCs w:val="28"/>
          <w:lang w:val="uk-UA"/>
        </w:rPr>
      </w:pPr>
      <w:r w:rsidRPr="007527F5">
        <w:rPr>
          <w:bCs/>
          <w:szCs w:val="28"/>
          <w:lang w:val="uk-UA"/>
        </w:rPr>
        <w:t>Соціально-психологічна підтримка освітніх реформ: методичний посібник</w:t>
      </w:r>
      <w:r w:rsidRPr="007527F5">
        <w:rPr>
          <w:bCs/>
          <w:szCs w:val="28"/>
        </w:rPr>
        <w:t>/</w:t>
      </w:r>
      <w:r w:rsidRPr="007527F5">
        <w:rPr>
          <w:bCs/>
          <w:szCs w:val="28"/>
          <w:lang w:val="uk-UA"/>
        </w:rPr>
        <w:t>За ред. П.Д. Фролова ; Національна академія педагогічних наук України, Інститут соціальної та політичної психології. – Кіровоград: Імекс-ЛТД, 2012. – 88с.</w:t>
      </w:r>
    </w:p>
    <w:p w:rsidR="009423C4" w:rsidRPr="007527F5" w:rsidRDefault="009423C4" w:rsidP="007527F5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tLeast"/>
        <w:rPr>
          <w:bCs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Янголковский С.Р. Психологияинноваций: подходы, модели, процесс</w:t>
      </w:r>
      <w:r>
        <w:rPr>
          <w:szCs w:val="28"/>
          <w:shd w:val="clear" w:color="auto" w:fill="FFFFFF"/>
        </w:rPr>
        <w:t>ы. Монография Москва,</w:t>
      </w:r>
      <w:r w:rsidRPr="00617266">
        <w:rPr>
          <w:rStyle w:val="apple-converted-space"/>
          <w:shd w:val="clear" w:color="auto" w:fill="FFFFFF"/>
        </w:rPr>
        <w:t> </w:t>
      </w:r>
      <w:r w:rsidRPr="00617266">
        <w:rPr>
          <w:shd w:val="clear" w:color="auto" w:fill="FFFFFF"/>
        </w:rPr>
        <w:t>НИУ ВШЭ, 2011</w:t>
      </w:r>
      <w:r>
        <w:rPr>
          <w:shd w:val="clear" w:color="auto" w:fill="FFFFFF"/>
        </w:rPr>
        <w:t>. –</w:t>
      </w:r>
      <w:r w:rsidRPr="00617266">
        <w:rPr>
          <w:shd w:val="clear" w:color="auto" w:fill="FFFFFF"/>
        </w:rPr>
        <w:t xml:space="preserve"> 272с.</w:t>
      </w:r>
    </w:p>
    <w:p w:rsidR="009423C4" w:rsidRDefault="009423C4" w:rsidP="007527F5">
      <w:pPr>
        <w:shd w:val="clear" w:color="auto" w:fill="FFFFFF"/>
        <w:tabs>
          <w:tab w:val="left" w:pos="360"/>
        </w:tabs>
        <w:spacing w:line="360" w:lineRule="atLeast"/>
        <w:rPr>
          <w:bCs/>
          <w:szCs w:val="28"/>
          <w:lang w:val="uk-UA"/>
        </w:rPr>
      </w:pPr>
    </w:p>
    <w:p w:rsidR="009423C4" w:rsidRPr="00943F5F" w:rsidRDefault="009423C4" w:rsidP="007527F5">
      <w:pPr>
        <w:shd w:val="clear" w:color="auto" w:fill="FFFFFF"/>
        <w:tabs>
          <w:tab w:val="left" w:pos="360"/>
        </w:tabs>
        <w:spacing w:line="360" w:lineRule="atLeast"/>
        <w:rPr>
          <w:b/>
          <w:bCs/>
          <w:szCs w:val="28"/>
          <w:lang w:val="uk-UA"/>
        </w:rPr>
      </w:pPr>
      <w:r w:rsidRPr="00943F5F">
        <w:rPr>
          <w:b/>
          <w:bCs/>
          <w:szCs w:val="28"/>
          <w:lang w:val="uk-UA"/>
        </w:rPr>
        <w:t>Допоміжна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lang w:val="uk-UA"/>
        </w:rPr>
        <w:t>Бартків О. С. Готовність педагога до інноваційної професійної діяльності / Бартків О. // Проблеми підготовки сучасного вчителя № 1, 2010. – С. 52-58.</w:t>
      </w:r>
    </w:p>
    <w:p w:rsidR="009423C4" w:rsidRPr="004E15D4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>
        <w:t>Безрудный Ф., Смирнова Г., Нечаева О. Сущность понятия инновации и его классификация// Инновации, 1998, № 2-3 (http://www.mag.innov.ru).</w:t>
      </w:r>
    </w:p>
    <w:p w:rsidR="009423C4" w:rsidRPr="00943F5F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color w:val="000000"/>
          <w:szCs w:val="28"/>
        </w:rPr>
      </w:pPr>
      <w:r w:rsidRPr="00943F5F">
        <w:rPr>
          <w:color w:val="000000"/>
          <w:szCs w:val="28"/>
        </w:rPr>
        <w:t>Бурдье П. Общественного мнения не существует// Социология политики. – М</w:t>
      </w:r>
      <w:r w:rsidRPr="00943F5F">
        <w:rPr>
          <w:color w:val="000000"/>
          <w:szCs w:val="28"/>
          <w:lang w:val="uk-UA"/>
        </w:rPr>
        <w:t xml:space="preserve">., </w:t>
      </w:r>
      <w:r w:rsidRPr="00943F5F">
        <w:rPr>
          <w:color w:val="000000"/>
          <w:szCs w:val="28"/>
        </w:rPr>
        <w:t>Socio-Logos, 1993</w:t>
      </w:r>
      <w:r w:rsidRPr="00943F5F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–</w:t>
      </w:r>
      <w:r w:rsidRPr="00943F5F">
        <w:rPr>
          <w:rStyle w:val="Emphasis"/>
          <w:i w:val="0"/>
          <w:iCs/>
          <w:color w:val="000000"/>
          <w:szCs w:val="28"/>
        </w:rPr>
        <w:t>С. 159-177.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shd w:val="clear" w:color="auto" w:fill="FFFFFF"/>
          <w:lang w:val="uk-UA"/>
        </w:rPr>
      </w:pPr>
      <w:r w:rsidRPr="007527F5">
        <w:rPr>
          <w:rStyle w:val="Emphasis"/>
          <w:i w:val="0"/>
          <w:iCs/>
          <w:szCs w:val="28"/>
          <w:shd w:val="clear" w:color="auto" w:fill="FFFFFF"/>
        </w:rPr>
        <w:t>Васютинський В.</w:t>
      </w:r>
      <w:r w:rsidRPr="007527F5">
        <w:rPr>
          <w:rStyle w:val="apple-converted-space"/>
          <w:szCs w:val="28"/>
          <w:shd w:val="clear" w:color="auto" w:fill="FFFFFF"/>
        </w:rPr>
        <w:t> </w:t>
      </w:r>
      <w:r w:rsidRPr="007527F5">
        <w:rPr>
          <w:szCs w:val="28"/>
          <w:shd w:val="clear" w:color="auto" w:fill="FFFFFF"/>
        </w:rPr>
        <w:t>Психологічнівиміриспільноти :монографія / Вадим Васютинський. – К. :Золоті ворота, 2010. – 120 с.</w:t>
      </w:r>
    </w:p>
    <w:p w:rsidR="009423C4" w:rsidRPr="00CA57BE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color w:val="000000"/>
          <w:szCs w:val="28"/>
          <w:lang w:val="uk-UA"/>
        </w:rPr>
      </w:pPr>
      <w:r w:rsidRPr="00CA57BE">
        <w:rPr>
          <w:szCs w:val="28"/>
          <w:lang w:val="uk-UA"/>
        </w:rPr>
        <w:t xml:space="preserve">Гаврик І. В. Теоретико-методологічні основи формування готовності майбутніх учителів до інноваційної професійної діяльності : дис. ... доктора пед. наук: 13.00.04 / І. В. Гаврик. – </w:t>
      </w:r>
      <w:r w:rsidRPr="00943F5F">
        <w:rPr>
          <w:szCs w:val="28"/>
        </w:rPr>
        <w:t>X</w:t>
      </w:r>
      <w:r w:rsidRPr="00CA57BE">
        <w:rPr>
          <w:szCs w:val="28"/>
          <w:lang w:val="uk-UA"/>
        </w:rPr>
        <w:t>., 2006. – 475 с.</w:t>
      </w:r>
    </w:p>
    <w:p w:rsidR="009423C4" w:rsidRDefault="009423C4" w:rsidP="00CA57BE">
      <w:pPr>
        <w:pStyle w:val="ListParagraph"/>
        <w:numPr>
          <w:ilvl w:val="0"/>
          <w:numId w:val="11"/>
        </w:numPr>
        <w:shd w:val="clear" w:color="auto" w:fill="FFFFFF"/>
        <w:ind w:left="970" w:hanging="970"/>
        <w:jc w:val="both"/>
      </w:pPr>
      <w:hyperlink r:id="rId7" w:tooltip="Г.С. Гамидов" w:history="1">
        <w:r w:rsidRPr="00CA62BA">
          <w:rPr>
            <w:rStyle w:val="Hyperlink"/>
            <w:color w:val="auto"/>
            <w:u w:val="none"/>
          </w:rPr>
          <w:t>Гамидов</w:t>
        </w:r>
      </w:hyperlink>
      <w:r w:rsidRPr="00943F5F">
        <w:t xml:space="preserve"> Г.С.</w:t>
      </w:r>
      <w:r w:rsidRPr="00CA62BA">
        <w:t>, </w:t>
      </w:r>
      <w:hyperlink r:id="rId8" w:tooltip="В.М. Колосов" w:history="1">
        <w:r w:rsidRPr="00CA62BA">
          <w:rPr>
            <w:rStyle w:val="Hyperlink"/>
            <w:color w:val="auto"/>
            <w:u w:val="none"/>
          </w:rPr>
          <w:t>Колосов</w:t>
        </w:r>
      </w:hyperlink>
      <w:r w:rsidRPr="00943F5F">
        <w:t xml:space="preserve"> В.М.</w:t>
      </w:r>
      <w:r w:rsidRPr="00CA62BA">
        <w:t>, </w:t>
      </w:r>
      <w:hyperlink r:id="rId9" w:tooltip="Н.О. Османов" w:history="1">
        <w:r w:rsidRPr="00CA62BA">
          <w:rPr>
            <w:rStyle w:val="Hyperlink"/>
            <w:color w:val="auto"/>
            <w:u w:val="none"/>
          </w:rPr>
          <w:t>Османов</w:t>
        </w:r>
      </w:hyperlink>
      <w:r w:rsidRPr="00943F5F">
        <w:t xml:space="preserve">Н.О. </w:t>
      </w:r>
      <w:r w:rsidRPr="00CA62BA">
        <w:t>Основы инноватики и инновационной деятельности. СПб</w:t>
      </w:r>
      <w:r>
        <w:t>.:</w:t>
      </w:r>
      <w:r w:rsidRPr="00CA62BA">
        <w:t>Политехника</w:t>
      </w:r>
      <w:r>
        <w:t>,</w:t>
      </w:r>
      <w:r w:rsidRPr="00CA62BA">
        <w:t xml:space="preserve"> 2000</w:t>
      </w:r>
      <w:r>
        <w:t>. –</w:t>
      </w:r>
      <w:r w:rsidRPr="00CA62BA">
        <w:t xml:space="preserve"> 323</w:t>
      </w:r>
      <w:r>
        <w:t>с.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lang w:val="uk-UA"/>
        </w:rPr>
        <w:t>Дичківська І.М. Інноваційні педагогічні технології. — К.: Академвидав, 2004. — 351 с.</w:t>
      </w:r>
    </w:p>
    <w:p w:rsidR="009423C4" w:rsidRPr="00CA57BE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shd w:val="clear" w:color="auto" w:fill="FFFFFF"/>
          <w:lang w:val="uk-UA"/>
        </w:rPr>
        <w:t>Іванченко С.М. Суспільний дискурс як спосіб організації інформаційного простору та формування громадської думки // Наукові студії з соціальної та політичної психології: Зб. статей / НАПН України, Ін-т соціальної та політичної психології. – К.: Міленіум, 2013. – 32 (35) – С. 236-244.</w:t>
      </w:r>
    </w:p>
    <w:p w:rsidR="009423C4" w:rsidRPr="0024609C" w:rsidRDefault="009423C4" w:rsidP="00CA57BE">
      <w:pPr>
        <w:pStyle w:val="ListParagraph"/>
        <w:numPr>
          <w:ilvl w:val="0"/>
          <w:numId w:val="11"/>
        </w:numPr>
        <w:ind w:left="970" w:hanging="970"/>
        <w:jc w:val="both"/>
        <w:outlineLvl w:val="2"/>
        <w:rPr>
          <w:szCs w:val="28"/>
          <w:lang w:val="uk-UA"/>
        </w:rPr>
      </w:pPr>
      <w:r w:rsidRPr="0024609C">
        <w:rPr>
          <w:szCs w:val="28"/>
          <w:lang w:val="uk-UA"/>
        </w:rPr>
        <w:t>Іванченко С.М. Шляхи формування консолідованої громадської думки в цільових групах / Проблеми політичної психології: зб.наук. праць / Асоціація політичних психологів України, Існтитут соціальної та політичної психології  НАПН України; [Ред. Л.А. Найдьонова, Л.Г. Чорна, І.Г. Батраченко та ін.]. – К.: Міленіум, 2014. – Вип. 1(15). –</w:t>
      </w:r>
      <w:r>
        <w:rPr>
          <w:szCs w:val="28"/>
          <w:lang w:val="uk-UA"/>
        </w:rPr>
        <w:t xml:space="preserve"> С</w:t>
      </w:r>
      <w:r w:rsidRPr="0024609C">
        <w:rPr>
          <w:szCs w:val="28"/>
          <w:lang w:val="uk-UA"/>
        </w:rPr>
        <w:t>. 267-273.</w:t>
      </w:r>
    </w:p>
    <w:p w:rsidR="009423C4" w:rsidRDefault="009423C4" w:rsidP="00CA57BE">
      <w:pPr>
        <w:pStyle w:val="ListParagraph"/>
        <w:numPr>
          <w:ilvl w:val="0"/>
          <w:numId w:val="11"/>
        </w:numPr>
        <w:shd w:val="clear" w:color="auto" w:fill="FFFFFF"/>
        <w:ind w:left="970" w:hanging="970"/>
        <w:jc w:val="both"/>
      </w:pPr>
      <w:r w:rsidRPr="00CA62BA">
        <w:t>Карпова Ю.А., Введение в социологию инноватики: Учебное пособие. СПб.: Питер, 2004. – 192с.</w:t>
      </w:r>
    </w:p>
    <w:p w:rsidR="009423C4" w:rsidRPr="00943F5F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color w:val="000000"/>
          <w:szCs w:val="28"/>
        </w:rPr>
      </w:pPr>
      <w:r w:rsidRPr="00943F5F">
        <w:rPr>
          <w:color w:val="000000"/>
          <w:szCs w:val="28"/>
          <w:lang w:val="uk-UA"/>
        </w:rPr>
        <w:t xml:space="preserve">Кошарна Г.Б. Социологияобщественногомнения. Методическиеуказания. Изд-во Пензенскогогосударственногоуниверситета. </w:t>
      </w:r>
      <w:r>
        <w:rPr>
          <w:color w:val="000000"/>
          <w:szCs w:val="28"/>
          <w:lang w:val="uk-UA"/>
        </w:rPr>
        <w:t>2002. –</w:t>
      </w:r>
      <w:r w:rsidRPr="00943F5F">
        <w:rPr>
          <w:color w:val="000000"/>
          <w:szCs w:val="28"/>
          <w:lang w:val="uk-UA"/>
        </w:rPr>
        <w:t xml:space="preserve"> 142</w:t>
      </w:r>
      <w:r>
        <w:rPr>
          <w:color w:val="000000"/>
          <w:szCs w:val="28"/>
          <w:lang w:val="uk-UA"/>
        </w:rPr>
        <w:t>с.</w:t>
      </w:r>
    </w:p>
    <w:p w:rsidR="009423C4" w:rsidRPr="00617266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rFonts w:ascii="Arial" w:hAnsi="Arial" w:cs="Arial"/>
          <w:color w:val="000000"/>
          <w:sz w:val="27"/>
          <w:szCs w:val="27"/>
        </w:rPr>
      </w:pPr>
      <w:r w:rsidRPr="00CA62BA">
        <w:rPr>
          <w:szCs w:val="28"/>
        </w:rPr>
        <w:t>Кравченко С.И. Исследование сущности инновационного потенциала / С.И.Кравченко, Кладченко И.С. // Науч. тр. До</w:t>
      </w:r>
      <w:r w:rsidRPr="00CA62BA">
        <w:rPr>
          <w:szCs w:val="28"/>
        </w:rPr>
        <w:softHyphen/>
        <w:t>нецкого национального техн. ун-та. Сер.экономическая. — Донецк: ДонНТУ, 2003. — Вып. 68. — С. 88-96.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</w:rPr>
        <w:t>Липпман У. Общественное мнение / У. Липпман. – М. : Изд-во Фонда“Общественное мнение”, 2004. – 384 с.</w:t>
      </w:r>
    </w:p>
    <w:p w:rsidR="009423C4" w:rsidRPr="00943F5F" w:rsidRDefault="009423C4" w:rsidP="00CA57BE">
      <w:pPr>
        <w:pStyle w:val="ListParagraph"/>
        <w:numPr>
          <w:ilvl w:val="0"/>
          <w:numId w:val="11"/>
        </w:numPr>
        <w:shd w:val="clear" w:color="auto" w:fill="FFFFFF"/>
        <w:ind w:left="970" w:hanging="970"/>
        <w:jc w:val="both"/>
        <w:rPr>
          <w:szCs w:val="28"/>
        </w:rPr>
      </w:pPr>
      <w:r w:rsidRPr="00943F5F">
        <w:rPr>
          <w:szCs w:val="28"/>
        </w:rPr>
        <w:t>Луман. Н. Реальность Массмедиа. / Пер. с нем. А. Ю. Ан</w:t>
      </w:r>
      <w:r w:rsidRPr="00943F5F">
        <w:rPr>
          <w:szCs w:val="28"/>
        </w:rPr>
        <w:softHyphen/>
        <w:t xml:space="preserve">тоновского. — М.: Праксис, 2005. — 256 с.   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</w:rPr>
        <w:t>Ноэль-Нойман Э. Общественное мнение: открытие спирали молчания: пер. с нем. / Элизабет Ноэль-Нойман. – М. : Прогресс, 1996. – 352 с</w:t>
      </w:r>
      <w:r>
        <w:rPr>
          <w:szCs w:val="28"/>
        </w:rPr>
        <w:t>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</w:rPr>
        <w:t>Оцінювання та відбірпедагогічнихінновацій: теоретико-прикладний аспект / За ред. Л.І.Даниленко. — К.: Логос, 2001. — 185 с.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lang w:val="uk-UA"/>
        </w:rPr>
        <w:t>Петрунько О.В. Імпліцитні моделі консолідації громадської думки у свідомості студентської молоді / Проблеми політичної психології: зб. наук. праць / Асоціація політичних психологів України, Інститут соціальної та політичної психології НАПН України. – К.: Міленіум, 2014. – Вип. 1 (15). – С. 75-86.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lang w:val="uk-UA"/>
        </w:rPr>
        <w:t xml:space="preserve">Петрунько О.В. Консолідувальний потенціал громадської думки: структурна, динамічна та функціональна складові // Проблеми політичної психології та її роль у становленні громадянина Української держави: зб. наук. праць / Асоціація політичних психологів України, Інститут соціальної та політичної психології НАПН України; за заг. ред. </w:t>
      </w:r>
      <w:r w:rsidRPr="00943F5F">
        <w:rPr>
          <w:szCs w:val="28"/>
          <w:lang w:val="uk-UA"/>
        </w:rPr>
        <w:t>М.М.Слюсаревського. – К.: Міленіум, 2013. – Вип. 15. – С. 207-214</w:t>
      </w:r>
    </w:p>
    <w:p w:rsidR="009423C4" w:rsidRPr="00943F5F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color w:val="000000"/>
          <w:szCs w:val="28"/>
        </w:rPr>
      </w:pPr>
      <w:r w:rsidRPr="00943F5F">
        <w:rPr>
          <w:bCs/>
          <w:color w:val="000000"/>
          <w:szCs w:val="28"/>
        </w:rPr>
        <w:t>Про Національну доктрину розвитку</w:t>
      </w:r>
      <w:r>
        <w:rPr>
          <w:bCs/>
          <w:color w:val="000000"/>
          <w:szCs w:val="28"/>
          <w:lang w:val="uk-UA"/>
        </w:rPr>
        <w:t xml:space="preserve"> </w:t>
      </w:r>
      <w:r w:rsidRPr="00943F5F">
        <w:rPr>
          <w:bCs/>
          <w:color w:val="000000"/>
          <w:szCs w:val="28"/>
        </w:rPr>
        <w:t>освіти</w:t>
      </w:r>
      <w:r>
        <w:rPr>
          <w:bCs/>
          <w:color w:val="000000"/>
          <w:szCs w:val="28"/>
        </w:rPr>
        <w:t xml:space="preserve">. </w:t>
      </w:r>
      <w:r w:rsidRPr="0003643C">
        <w:rPr>
          <w:bCs/>
          <w:color w:val="000000"/>
          <w:szCs w:val="28"/>
        </w:rPr>
        <w:t>[</w:t>
      </w:r>
      <w:r>
        <w:rPr>
          <w:bCs/>
          <w:color w:val="000000"/>
          <w:szCs w:val="28"/>
          <w:lang w:val="uk-UA"/>
        </w:rPr>
        <w:t>Електроний ресурс</w:t>
      </w:r>
      <w:r w:rsidRPr="0003643C">
        <w:rPr>
          <w:bCs/>
          <w:color w:val="000000"/>
          <w:szCs w:val="28"/>
        </w:rPr>
        <w:t>]</w:t>
      </w:r>
      <w:r>
        <w:rPr>
          <w:bCs/>
          <w:color w:val="000000"/>
          <w:szCs w:val="28"/>
          <w:lang w:val="uk-UA"/>
        </w:rPr>
        <w:t xml:space="preserve">. Режим доступу: </w:t>
      </w:r>
      <w:hyperlink r:id="rId10" w:history="1">
        <w:r w:rsidRPr="00943F5F">
          <w:rPr>
            <w:rStyle w:val="Hyperlink"/>
            <w:b/>
            <w:bCs/>
            <w:szCs w:val="28"/>
            <w:lang w:val="en-US"/>
          </w:rPr>
          <w:t>http</w:t>
        </w:r>
        <w:r w:rsidRPr="00943F5F">
          <w:rPr>
            <w:rStyle w:val="Hyperlink"/>
            <w:b/>
            <w:bCs/>
            <w:szCs w:val="28"/>
          </w:rPr>
          <w:t>://</w:t>
        </w:r>
        <w:r w:rsidRPr="00943F5F">
          <w:rPr>
            <w:rStyle w:val="Hyperlink"/>
            <w:b/>
            <w:bCs/>
            <w:szCs w:val="28"/>
            <w:lang w:val="en-US"/>
          </w:rPr>
          <w:t>osvita</w:t>
        </w:r>
        <w:r w:rsidRPr="00943F5F">
          <w:rPr>
            <w:rStyle w:val="Hyperlink"/>
            <w:b/>
            <w:bCs/>
            <w:szCs w:val="28"/>
          </w:rPr>
          <w:t>.</w:t>
        </w:r>
        <w:r w:rsidRPr="00943F5F">
          <w:rPr>
            <w:rStyle w:val="Hyperlink"/>
            <w:b/>
            <w:bCs/>
            <w:szCs w:val="28"/>
            <w:lang w:val="en-US"/>
          </w:rPr>
          <w:t>ua</w:t>
        </w:r>
        <w:r w:rsidRPr="00943F5F">
          <w:rPr>
            <w:rStyle w:val="Hyperlink"/>
            <w:b/>
            <w:bCs/>
            <w:szCs w:val="28"/>
          </w:rPr>
          <w:t>/</w:t>
        </w:r>
        <w:r w:rsidRPr="00943F5F">
          <w:rPr>
            <w:rStyle w:val="Hyperlink"/>
            <w:b/>
            <w:bCs/>
            <w:szCs w:val="28"/>
            <w:lang w:val="en-US"/>
          </w:rPr>
          <w:t>legislation</w:t>
        </w:r>
        <w:r w:rsidRPr="00943F5F">
          <w:rPr>
            <w:rStyle w:val="Hyperlink"/>
            <w:b/>
            <w:bCs/>
            <w:szCs w:val="28"/>
          </w:rPr>
          <w:t>/</w:t>
        </w:r>
        <w:r w:rsidRPr="00943F5F">
          <w:rPr>
            <w:rStyle w:val="Hyperlink"/>
            <w:b/>
            <w:bCs/>
            <w:szCs w:val="28"/>
            <w:lang w:val="en-US"/>
          </w:rPr>
          <w:t>other</w:t>
        </w:r>
        <w:r w:rsidRPr="00943F5F">
          <w:rPr>
            <w:rStyle w:val="Hyperlink"/>
            <w:b/>
            <w:bCs/>
            <w:szCs w:val="28"/>
          </w:rPr>
          <w:t>/2827/</w:t>
        </w:r>
      </w:hyperlink>
    </w:p>
    <w:p w:rsidR="009423C4" w:rsidRPr="0003643C" w:rsidRDefault="009423C4" w:rsidP="00CA57BE">
      <w:pPr>
        <w:pStyle w:val="ListParagraph"/>
        <w:numPr>
          <w:ilvl w:val="0"/>
          <w:numId w:val="11"/>
        </w:numPr>
        <w:shd w:val="clear" w:color="auto" w:fill="FFFFFF"/>
        <w:ind w:left="970" w:hanging="970"/>
        <w:jc w:val="both"/>
        <w:rPr>
          <w:lang w:val="uk-UA"/>
        </w:rPr>
      </w:pPr>
      <w:r w:rsidRPr="00CA62BA">
        <w:rPr>
          <w:szCs w:val="28"/>
          <w:lang w:val="uk-UA"/>
        </w:rPr>
        <w:t xml:space="preserve">Сірий Є.В. Інноваційний розвиток освіти в Україні: розгортання проблеми та засадницькі орієнтири/ </w:t>
      </w:r>
      <w:r w:rsidRPr="00CA62BA">
        <w:rPr>
          <w:szCs w:val="28"/>
          <w:shd w:val="clear" w:color="auto" w:fill="FFFFFF"/>
          <w:lang w:val="uk-UA"/>
        </w:rPr>
        <w:t>Актуальні проблеми соціології, психології, педагогіки: Збірник наукових праць. Київ, 2010</w:t>
      </w:r>
      <w:r>
        <w:rPr>
          <w:szCs w:val="28"/>
          <w:shd w:val="clear" w:color="auto" w:fill="FFFFFF"/>
          <w:lang w:val="uk-UA"/>
        </w:rPr>
        <w:t xml:space="preserve">. - </w:t>
      </w:r>
      <w:r w:rsidRPr="00CA62BA">
        <w:rPr>
          <w:szCs w:val="28"/>
          <w:shd w:val="clear" w:color="auto" w:fill="FFFFFF"/>
          <w:lang w:val="uk-UA"/>
        </w:rPr>
        <w:t>№11</w:t>
      </w:r>
      <w:r>
        <w:rPr>
          <w:szCs w:val="28"/>
          <w:shd w:val="clear" w:color="auto" w:fill="FFFFFF"/>
          <w:lang w:val="uk-UA"/>
        </w:rPr>
        <w:t>. –С</w:t>
      </w:r>
      <w:r w:rsidRPr="00CA62BA">
        <w:rPr>
          <w:szCs w:val="28"/>
          <w:shd w:val="clear" w:color="auto" w:fill="FFFFFF"/>
          <w:lang w:val="uk-UA"/>
        </w:rPr>
        <w:t>. 65-77</w:t>
      </w:r>
    </w:p>
    <w:p w:rsidR="009423C4" w:rsidRPr="0024609C" w:rsidRDefault="009423C4" w:rsidP="00CA57BE">
      <w:pPr>
        <w:pStyle w:val="ListParagraph"/>
        <w:numPr>
          <w:ilvl w:val="0"/>
          <w:numId w:val="11"/>
        </w:numPr>
        <w:ind w:left="970" w:hanging="970"/>
        <w:jc w:val="both"/>
        <w:rPr>
          <w:szCs w:val="28"/>
        </w:rPr>
      </w:pPr>
      <w:r w:rsidRPr="001B6DD8">
        <w:rPr>
          <w:szCs w:val="28"/>
          <w:lang w:val="uk-UA"/>
        </w:rPr>
        <w:t xml:space="preserve">Стефанчук У. Змістпоняття “громадська думка”: основніпідходи до визначення та розуміння / </w:t>
      </w:r>
      <w:r w:rsidRPr="001B6DD8">
        <w:rPr>
          <w:rStyle w:val="a"/>
          <w:szCs w:val="28"/>
          <w:lang w:val="uk-UA"/>
        </w:rPr>
        <w:t xml:space="preserve">Українськанаціональнаідея: реалії та перспективирозвитку. </w:t>
      </w:r>
      <w:r w:rsidRPr="0024609C">
        <w:rPr>
          <w:rStyle w:val="a"/>
          <w:szCs w:val="28"/>
        </w:rPr>
        <w:t>Вип 19. Львів: Вид-во Національногоуніверситету “Львівськаполітехніка” – 2007</w:t>
      </w:r>
      <w:r w:rsidRPr="0024609C">
        <w:rPr>
          <w:szCs w:val="28"/>
        </w:rPr>
        <w:t xml:space="preserve"> с.143-148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  <w:lang w:val="uk-UA"/>
        </w:rPr>
        <w:t>Фролов П.Д. Громадська думка: критерії та моделі консолідації // Наукові студії з соціальної та політичної психології. – К.: Міленіум, 2014. – С. 203-210.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shd w:val="clear" w:color="auto" w:fill="FFFFFF"/>
        <w:ind w:left="970" w:hanging="970"/>
        <w:rPr>
          <w:b/>
          <w:bCs/>
          <w:szCs w:val="28"/>
          <w:lang w:val="uk-UA" w:eastAsia="uk-UA"/>
        </w:rPr>
      </w:pPr>
      <w:r w:rsidRPr="0003643C">
        <w:rPr>
          <w:rStyle w:val="Emphasis"/>
          <w:i w:val="0"/>
          <w:iCs/>
          <w:szCs w:val="28"/>
          <w:shd w:val="clear" w:color="auto" w:fill="FFFFFF"/>
        </w:rPr>
        <w:t>Фролов П. Д.</w:t>
      </w:r>
      <w:r w:rsidRPr="007527F5">
        <w:rPr>
          <w:rStyle w:val="apple-converted-space"/>
          <w:szCs w:val="28"/>
          <w:shd w:val="clear" w:color="auto" w:fill="FFFFFF"/>
        </w:rPr>
        <w:t> </w:t>
      </w:r>
      <w:r w:rsidRPr="007527F5">
        <w:rPr>
          <w:szCs w:val="28"/>
          <w:shd w:val="clear" w:color="auto" w:fill="FFFFFF"/>
        </w:rPr>
        <w:t>Громадська думка у соціологічному та соціально-психологічномувимірах [Електронний ресурс] / П. Д. Фролов. – Режим доступу :</w:t>
      </w:r>
      <w:hyperlink r:id="rId11" w:history="1">
        <w:r w:rsidRPr="007527F5">
          <w:rPr>
            <w:rStyle w:val="Hyperlink"/>
            <w:color w:val="auto"/>
            <w:szCs w:val="28"/>
            <w:shd w:val="clear" w:color="auto" w:fill="FFFFFF"/>
          </w:rPr>
          <w:t>http://sptechnology.ucoz.ua/publ/</w:t>
        </w:r>
      </w:hyperlink>
    </w:p>
    <w:p w:rsidR="009423C4" w:rsidRPr="00943F5F" w:rsidRDefault="009423C4" w:rsidP="00CA57BE">
      <w:pPr>
        <w:numPr>
          <w:ilvl w:val="0"/>
          <w:numId w:val="11"/>
        </w:numPr>
        <w:shd w:val="clear" w:color="auto" w:fill="FFFFFF"/>
        <w:ind w:left="970" w:hanging="970"/>
        <w:rPr>
          <w:color w:val="000000"/>
          <w:szCs w:val="28"/>
        </w:rPr>
      </w:pPr>
      <w:r w:rsidRPr="00943F5F">
        <w:rPr>
          <w:bCs/>
          <w:color w:val="333333"/>
          <w:szCs w:val="28"/>
        </w:rPr>
        <w:t>Хабермас Ю. Онаученная политика и общественное мнение</w:t>
      </w:r>
      <w:r>
        <w:rPr>
          <w:bCs/>
          <w:color w:val="333333"/>
          <w:szCs w:val="28"/>
          <w:lang w:val="uk-UA"/>
        </w:rPr>
        <w:t xml:space="preserve">. </w:t>
      </w:r>
      <w:r w:rsidRPr="007527F5">
        <w:rPr>
          <w:szCs w:val="28"/>
          <w:shd w:val="clear" w:color="auto" w:fill="FFFFFF"/>
        </w:rPr>
        <w:t>[Електронний ресурс]</w:t>
      </w:r>
      <w:r>
        <w:rPr>
          <w:szCs w:val="28"/>
          <w:shd w:val="clear" w:color="auto" w:fill="FFFFFF"/>
          <w:lang w:val="uk-UA"/>
        </w:rPr>
        <w:t xml:space="preserve">. </w:t>
      </w:r>
      <w:r w:rsidRPr="007527F5">
        <w:rPr>
          <w:szCs w:val="28"/>
          <w:shd w:val="clear" w:color="auto" w:fill="FFFFFF"/>
        </w:rPr>
        <w:t>Режим доступу</w:t>
      </w:r>
      <w:r>
        <w:rPr>
          <w:szCs w:val="28"/>
          <w:shd w:val="clear" w:color="auto" w:fill="FFFFFF"/>
          <w:lang w:val="uk-UA"/>
        </w:rPr>
        <w:t>:</w:t>
      </w:r>
      <w:r w:rsidRPr="00943F5F">
        <w:rPr>
          <w:bCs/>
          <w:color w:val="333333"/>
          <w:szCs w:val="28"/>
        </w:rPr>
        <w:t xml:space="preserve"> http://gtmarket.ru/laboratory/expertize/6261/6265</w:t>
      </w:r>
    </w:p>
    <w:p w:rsidR="009423C4" w:rsidRPr="007527F5" w:rsidRDefault="009423C4" w:rsidP="00CA57BE">
      <w:pPr>
        <w:pStyle w:val="ListParagraph"/>
        <w:numPr>
          <w:ilvl w:val="0"/>
          <w:numId w:val="11"/>
        </w:numPr>
        <w:ind w:left="970" w:hanging="970"/>
        <w:rPr>
          <w:szCs w:val="28"/>
          <w:lang w:val="uk-UA"/>
        </w:rPr>
      </w:pPr>
      <w:r w:rsidRPr="007527F5">
        <w:rPr>
          <w:szCs w:val="28"/>
        </w:rPr>
        <w:t>Штомпка П. Социология социальных изменений : пер. с англ. / П. Штомпка. – М. : Аспект Пресс, 1996. – 416 с.</w:t>
      </w:r>
    </w:p>
    <w:p w:rsidR="009423C4" w:rsidRPr="00CA62BA" w:rsidRDefault="009423C4" w:rsidP="007527F5">
      <w:pPr>
        <w:pStyle w:val="ListParagraph"/>
        <w:shd w:val="clear" w:color="auto" w:fill="FFFFFF"/>
        <w:spacing w:line="360" w:lineRule="atLeast"/>
        <w:ind w:left="972"/>
        <w:jc w:val="both"/>
        <w:rPr>
          <w:rStyle w:val="FontStyle50"/>
          <w:bCs/>
          <w:sz w:val="28"/>
          <w:szCs w:val="28"/>
          <w:lang w:eastAsia="uk-UA"/>
        </w:rPr>
      </w:pPr>
    </w:p>
    <w:sectPr w:rsidR="009423C4" w:rsidRPr="00CA62BA" w:rsidSect="00552364">
      <w:headerReference w:type="default" r:id="rId12"/>
      <w:footerReference w:type="even" r:id="rId13"/>
      <w:footerReference w:type="default" r:id="rId14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C4" w:rsidRDefault="009423C4" w:rsidP="00D937D6">
      <w:r>
        <w:separator/>
      </w:r>
    </w:p>
  </w:endnote>
  <w:endnote w:type="continuationSeparator" w:id="1">
    <w:p w:rsidR="009423C4" w:rsidRDefault="009423C4" w:rsidP="00D9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C4" w:rsidRDefault="009423C4" w:rsidP="005523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3C4" w:rsidRDefault="009423C4" w:rsidP="00552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C4" w:rsidRDefault="009423C4" w:rsidP="00552364">
    <w:pPr>
      <w:pStyle w:val="Footer"/>
      <w:framePr w:wrap="around" w:vAnchor="text" w:hAnchor="margin" w:xAlign="right" w:y="1"/>
      <w:rPr>
        <w:rStyle w:val="PageNumber"/>
      </w:rPr>
    </w:pPr>
  </w:p>
  <w:p w:rsidR="009423C4" w:rsidRDefault="009423C4" w:rsidP="005523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C4" w:rsidRDefault="009423C4" w:rsidP="00D937D6">
      <w:r>
        <w:separator/>
      </w:r>
    </w:p>
  </w:footnote>
  <w:footnote w:type="continuationSeparator" w:id="1">
    <w:p w:rsidR="009423C4" w:rsidRDefault="009423C4" w:rsidP="00D9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C4" w:rsidRDefault="009423C4">
    <w:pPr>
      <w:pStyle w:val="Header"/>
      <w:jc w:val="center"/>
    </w:pPr>
    <w:fldSimple w:instr=" PAGE   \* MERGEFORMAT ">
      <w:r>
        <w:rPr>
          <w:noProof/>
        </w:rPr>
        <w:t>10</w:t>
      </w:r>
    </w:fldSimple>
  </w:p>
  <w:p w:rsidR="009423C4" w:rsidRDefault="00942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2BB"/>
    <w:multiLevelType w:val="hybridMultilevel"/>
    <w:tmpl w:val="C1821C12"/>
    <w:lvl w:ilvl="0" w:tplc="5C129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F4185"/>
    <w:multiLevelType w:val="hybridMultilevel"/>
    <w:tmpl w:val="78223070"/>
    <w:lvl w:ilvl="0" w:tplc="229634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A1D92"/>
    <w:multiLevelType w:val="hybridMultilevel"/>
    <w:tmpl w:val="603C3DF4"/>
    <w:lvl w:ilvl="0" w:tplc="229634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722293C"/>
    <w:multiLevelType w:val="hybridMultilevel"/>
    <w:tmpl w:val="2F56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B120CAC"/>
    <w:multiLevelType w:val="hybridMultilevel"/>
    <w:tmpl w:val="CBAE778A"/>
    <w:lvl w:ilvl="0" w:tplc="5C129B80">
      <w:start w:val="1"/>
      <w:numFmt w:val="decimal"/>
      <w:lvlText w:val="%1."/>
      <w:lvlJc w:val="left"/>
      <w:pPr>
        <w:ind w:left="972" w:hanging="972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12652"/>
    <w:multiLevelType w:val="hybridMultilevel"/>
    <w:tmpl w:val="BEB6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CA4832"/>
    <w:multiLevelType w:val="hybridMultilevel"/>
    <w:tmpl w:val="ED58F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9043E5"/>
    <w:multiLevelType w:val="hybridMultilevel"/>
    <w:tmpl w:val="1D443952"/>
    <w:lvl w:ilvl="0" w:tplc="5C129B80">
      <w:start w:val="1"/>
      <w:numFmt w:val="decimal"/>
      <w:lvlText w:val="%1."/>
      <w:lvlJc w:val="left"/>
      <w:pPr>
        <w:ind w:left="972" w:hanging="972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7AE2E5A"/>
    <w:multiLevelType w:val="hybridMultilevel"/>
    <w:tmpl w:val="1C1E3594"/>
    <w:lvl w:ilvl="0" w:tplc="D2BE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371C6B"/>
    <w:multiLevelType w:val="hybridMultilevel"/>
    <w:tmpl w:val="46160622"/>
    <w:lvl w:ilvl="0" w:tplc="983A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8A6960"/>
    <w:multiLevelType w:val="multilevel"/>
    <w:tmpl w:val="B28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7C2"/>
    <w:rsid w:val="000055C7"/>
    <w:rsid w:val="000140AD"/>
    <w:rsid w:val="000258C6"/>
    <w:rsid w:val="0003643C"/>
    <w:rsid w:val="000571E6"/>
    <w:rsid w:val="0007502E"/>
    <w:rsid w:val="00077C3B"/>
    <w:rsid w:val="000A5906"/>
    <w:rsid w:val="000B327B"/>
    <w:rsid w:val="000B431C"/>
    <w:rsid w:val="000C6863"/>
    <w:rsid w:val="001126E0"/>
    <w:rsid w:val="00144636"/>
    <w:rsid w:val="00147ABA"/>
    <w:rsid w:val="001A1B5B"/>
    <w:rsid w:val="001A2EE0"/>
    <w:rsid w:val="001A6759"/>
    <w:rsid w:val="001B6DD8"/>
    <w:rsid w:val="001E4BE2"/>
    <w:rsid w:val="00210274"/>
    <w:rsid w:val="00214A64"/>
    <w:rsid w:val="0024609C"/>
    <w:rsid w:val="00246C60"/>
    <w:rsid w:val="00272FD9"/>
    <w:rsid w:val="00293487"/>
    <w:rsid w:val="002B1288"/>
    <w:rsid w:val="002C5A04"/>
    <w:rsid w:val="002D24C1"/>
    <w:rsid w:val="00337872"/>
    <w:rsid w:val="00347E45"/>
    <w:rsid w:val="00356CC6"/>
    <w:rsid w:val="00384F15"/>
    <w:rsid w:val="003A4D1A"/>
    <w:rsid w:val="003D3047"/>
    <w:rsid w:val="00426CFD"/>
    <w:rsid w:val="004432D4"/>
    <w:rsid w:val="004561DE"/>
    <w:rsid w:val="0047540E"/>
    <w:rsid w:val="00485434"/>
    <w:rsid w:val="004A3690"/>
    <w:rsid w:val="004B55C6"/>
    <w:rsid w:val="004C73A6"/>
    <w:rsid w:val="004E15D4"/>
    <w:rsid w:val="004E4051"/>
    <w:rsid w:val="004F3438"/>
    <w:rsid w:val="005123FE"/>
    <w:rsid w:val="00552364"/>
    <w:rsid w:val="005736A6"/>
    <w:rsid w:val="005C25A5"/>
    <w:rsid w:val="005F38AF"/>
    <w:rsid w:val="00613B8A"/>
    <w:rsid w:val="00617266"/>
    <w:rsid w:val="00621CFF"/>
    <w:rsid w:val="00631439"/>
    <w:rsid w:val="00664CCE"/>
    <w:rsid w:val="00670D77"/>
    <w:rsid w:val="0067495F"/>
    <w:rsid w:val="006A3BAA"/>
    <w:rsid w:val="006B0E00"/>
    <w:rsid w:val="006C558E"/>
    <w:rsid w:val="00737540"/>
    <w:rsid w:val="007410D2"/>
    <w:rsid w:val="007527F5"/>
    <w:rsid w:val="007624D8"/>
    <w:rsid w:val="00765DAC"/>
    <w:rsid w:val="007C42D7"/>
    <w:rsid w:val="007F488A"/>
    <w:rsid w:val="00816E2A"/>
    <w:rsid w:val="008227EF"/>
    <w:rsid w:val="008337C2"/>
    <w:rsid w:val="008367B5"/>
    <w:rsid w:val="008413F9"/>
    <w:rsid w:val="008918FC"/>
    <w:rsid w:val="008A2A02"/>
    <w:rsid w:val="008C0263"/>
    <w:rsid w:val="00903DB5"/>
    <w:rsid w:val="00912C69"/>
    <w:rsid w:val="00932785"/>
    <w:rsid w:val="009423C4"/>
    <w:rsid w:val="00943F5F"/>
    <w:rsid w:val="00971B46"/>
    <w:rsid w:val="009E10DA"/>
    <w:rsid w:val="009F7BEF"/>
    <w:rsid w:val="00A043FB"/>
    <w:rsid w:val="00A36B25"/>
    <w:rsid w:val="00A465BE"/>
    <w:rsid w:val="00A523EF"/>
    <w:rsid w:val="00A57E49"/>
    <w:rsid w:val="00A825E6"/>
    <w:rsid w:val="00A851D1"/>
    <w:rsid w:val="00A938D6"/>
    <w:rsid w:val="00AC0DF8"/>
    <w:rsid w:val="00AC236F"/>
    <w:rsid w:val="00AE11CA"/>
    <w:rsid w:val="00AE5F4E"/>
    <w:rsid w:val="00B321DD"/>
    <w:rsid w:val="00BA76A7"/>
    <w:rsid w:val="00BF29B0"/>
    <w:rsid w:val="00C102C4"/>
    <w:rsid w:val="00C44546"/>
    <w:rsid w:val="00C76F57"/>
    <w:rsid w:val="00C93E76"/>
    <w:rsid w:val="00CA57BE"/>
    <w:rsid w:val="00CA62BA"/>
    <w:rsid w:val="00CD1CDC"/>
    <w:rsid w:val="00CE19B8"/>
    <w:rsid w:val="00D436D2"/>
    <w:rsid w:val="00D74A13"/>
    <w:rsid w:val="00D937D6"/>
    <w:rsid w:val="00DD4980"/>
    <w:rsid w:val="00DD7481"/>
    <w:rsid w:val="00E017AA"/>
    <w:rsid w:val="00E10EA6"/>
    <w:rsid w:val="00E11F78"/>
    <w:rsid w:val="00E16C65"/>
    <w:rsid w:val="00E277D5"/>
    <w:rsid w:val="00E30D2E"/>
    <w:rsid w:val="00E77D08"/>
    <w:rsid w:val="00E85271"/>
    <w:rsid w:val="00E852D4"/>
    <w:rsid w:val="00E94295"/>
    <w:rsid w:val="00EA2EAE"/>
    <w:rsid w:val="00EA4544"/>
    <w:rsid w:val="00EF7A6A"/>
    <w:rsid w:val="00F13CEA"/>
    <w:rsid w:val="00F26FCE"/>
    <w:rsid w:val="00F3355B"/>
    <w:rsid w:val="00F42036"/>
    <w:rsid w:val="00F91921"/>
    <w:rsid w:val="00F96807"/>
    <w:rsid w:val="00FC4133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7C2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7C2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7C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7C2"/>
    <w:pPr>
      <w:keepNext/>
      <w:jc w:val="center"/>
      <w:outlineLvl w:val="3"/>
    </w:pPr>
    <w:rPr>
      <w:b/>
      <w:bCs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37C2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6CFD"/>
    <w:pPr>
      <w:overflowPunct w:val="0"/>
      <w:autoSpaceDE w:val="0"/>
      <w:autoSpaceDN w:val="0"/>
      <w:adjustRightInd w:val="0"/>
      <w:spacing w:before="240" w:after="60"/>
      <w:outlineLvl w:val="7"/>
    </w:pPr>
    <w:rPr>
      <w:i/>
      <w:i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7C2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37C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37C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337C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26CF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3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37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337C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33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337C2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8337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337C2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337C2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7C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465BE"/>
    <w:pPr>
      <w:jc w:val="center"/>
    </w:pPr>
    <w:rPr>
      <w:b/>
      <w:sz w:val="24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465BE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426C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6CFD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26CFD"/>
    <w:pPr>
      <w:ind w:firstLine="567"/>
      <w:jc w:val="both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6CFD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26CFD"/>
    <w:pPr>
      <w:spacing w:before="100" w:beforeAutospacing="1" w:after="100" w:afterAutospacing="1"/>
    </w:pPr>
    <w:rPr>
      <w:rFonts w:eastAsia="MS Mincho"/>
      <w:sz w:val="24"/>
      <w:lang w:eastAsia="ja-JP"/>
    </w:rPr>
  </w:style>
  <w:style w:type="character" w:styleId="Emphasis">
    <w:name w:val="Emphasis"/>
    <w:basedOn w:val="DefaultParagraphFont"/>
    <w:uiPriority w:val="99"/>
    <w:qFormat/>
    <w:rsid w:val="00426CFD"/>
    <w:rPr>
      <w:rFonts w:cs="Times New Roman"/>
      <w:i/>
    </w:rPr>
  </w:style>
  <w:style w:type="paragraph" w:customStyle="1" w:styleId="1">
    <w:name w:val="Верхний колонтитул1"/>
    <w:basedOn w:val="Normal"/>
    <w:uiPriority w:val="99"/>
    <w:rsid w:val="00426CFD"/>
    <w:pPr>
      <w:spacing w:before="100" w:beforeAutospacing="1" w:after="100" w:afterAutospacing="1"/>
    </w:pPr>
    <w:rPr>
      <w:rFonts w:eastAsia="MS Mincho"/>
      <w:sz w:val="24"/>
      <w:lang w:eastAsia="ja-JP"/>
    </w:rPr>
  </w:style>
  <w:style w:type="paragraph" w:customStyle="1" w:styleId="Style6">
    <w:name w:val="Style6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0">
    <w:name w:val="Style10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49">
    <w:name w:val="Font Style49"/>
    <w:uiPriority w:val="99"/>
    <w:rsid w:val="00426CFD"/>
    <w:rPr>
      <w:rFonts w:ascii="Times New Roman" w:hAnsi="Times New Roman"/>
      <w:b/>
      <w:sz w:val="16"/>
    </w:rPr>
  </w:style>
  <w:style w:type="character" w:customStyle="1" w:styleId="FontStyle50">
    <w:name w:val="Font Style50"/>
    <w:uiPriority w:val="99"/>
    <w:rsid w:val="00426CFD"/>
    <w:rPr>
      <w:rFonts w:ascii="Times New Roman" w:hAnsi="Times New Roman"/>
      <w:b/>
      <w:sz w:val="26"/>
    </w:rPr>
  </w:style>
  <w:style w:type="character" w:customStyle="1" w:styleId="FontStyle53">
    <w:name w:val="Font Style53"/>
    <w:uiPriority w:val="99"/>
    <w:rsid w:val="00426CFD"/>
    <w:rPr>
      <w:rFonts w:ascii="Times New Roman" w:hAnsi="Times New Roman"/>
      <w:i/>
      <w:spacing w:val="-20"/>
      <w:sz w:val="22"/>
    </w:rPr>
  </w:style>
  <w:style w:type="character" w:customStyle="1" w:styleId="FontStyle54">
    <w:name w:val="Font Style54"/>
    <w:uiPriority w:val="99"/>
    <w:rsid w:val="00426CFD"/>
    <w:rPr>
      <w:rFonts w:ascii="Sylfaen" w:hAnsi="Sylfaen"/>
      <w:b/>
      <w:i/>
      <w:spacing w:val="60"/>
      <w:sz w:val="8"/>
    </w:rPr>
  </w:style>
  <w:style w:type="character" w:customStyle="1" w:styleId="FontStyle58">
    <w:name w:val="Font Style58"/>
    <w:uiPriority w:val="99"/>
    <w:rsid w:val="00426CFD"/>
    <w:rPr>
      <w:rFonts w:ascii="Times New Roman" w:hAnsi="Times New Roman"/>
      <w:b/>
      <w:sz w:val="22"/>
    </w:rPr>
  </w:style>
  <w:style w:type="paragraph" w:customStyle="1" w:styleId="Style18">
    <w:name w:val="Style18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6">
    <w:name w:val="Style16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7">
    <w:name w:val="Style17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0">
    <w:name w:val="Style20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3">
    <w:name w:val="Style23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5">
    <w:name w:val="Style25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0">
    <w:name w:val="Font Style60"/>
    <w:uiPriority w:val="99"/>
    <w:rsid w:val="00426CFD"/>
    <w:rPr>
      <w:rFonts w:ascii="Times New Roman" w:hAnsi="Times New Roman"/>
      <w:b/>
      <w:i/>
      <w:sz w:val="20"/>
    </w:rPr>
  </w:style>
  <w:style w:type="character" w:customStyle="1" w:styleId="FontStyle61">
    <w:name w:val="Font Style61"/>
    <w:uiPriority w:val="99"/>
    <w:rsid w:val="00426CFD"/>
    <w:rPr>
      <w:rFonts w:ascii="Times New Roman" w:hAnsi="Times New Roman"/>
      <w:b/>
      <w:i/>
      <w:sz w:val="24"/>
    </w:rPr>
  </w:style>
  <w:style w:type="paragraph" w:customStyle="1" w:styleId="Style29">
    <w:name w:val="Style29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9">
    <w:name w:val="Style39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6">
    <w:name w:val="Font Style66"/>
    <w:uiPriority w:val="99"/>
    <w:rsid w:val="00426CFD"/>
    <w:rPr>
      <w:rFonts w:ascii="Times New Roman" w:hAnsi="Times New Roman"/>
      <w:b/>
      <w:sz w:val="30"/>
    </w:rPr>
  </w:style>
  <w:style w:type="paragraph" w:customStyle="1" w:styleId="Style24">
    <w:name w:val="Style24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5">
    <w:name w:val="Style35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3">
    <w:name w:val="Style43"/>
    <w:basedOn w:val="Normal"/>
    <w:uiPriority w:val="99"/>
    <w:rsid w:val="00426CF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4">
    <w:name w:val="Font Style64"/>
    <w:uiPriority w:val="99"/>
    <w:rsid w:val="00426CFD"/>
    <w:rPr>
      <w:rFonts w:ascii="Sylfaen" w:hAnsi="Sylfaen"/>
      <w:b/>
      <w:sz w:val="22"/>
    </w:rPr>
  </w:style>
  <w:style w:type="character" w:customStyle="1" w:styleId="FontStyle67">
    <w:name w:val="Font Style67"/>
    <w:uiPriority w:val="99"/>
    <w:rsid w:val="00426CFD"/>
    <w:rPr>
      <w:rFonts w:ascii="Times New Roman" w:hAnsi="Times New Roman"/>
      <w:sz w:val="28"/>
    </w:rPr>
  </w:style>
  <w:style w:type="character" w:customStyle="1" w:styleId="FontStyle68">
    <w:name w:val="Font Style68"/>
    <w:uiPriority w:val="99"/>
    <w:rsid w:val="00426CFD"/>
    <w:rPr>
      <w:rFonts w:ascii="Times New Roman" w:hAnsi="Times New Roman"/>
      <w:b/>
      <w:sz w:val="10"/>
    </w:rPr>
  </w:style>
  <w:style w:type="paragraph" w:customStyle="1" w:styleId="FR3">
    <w:name w:val="FR3"/>
    <w:uiPriority w:val="99"/>
    <w:rsid w:val="00E16C65"/>
    <w:pPr>
      <w:widowControl w:val="0"/>
      <w:spacing w:line="260" w:lineRule="auto"/>
      <w:ind w:left="440" w:hanging="420"/>
      <w:jc w:val="both"/>
    </w:pPr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99"/>
    <w:qFormat/>
    <w:rsid w:val="00246C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5736A6"/>
    <w:rPr>
      <w:rFonts w:cs="Times New Roman"/>
    </w:rPr>
  </w:style>
  <w:style w:type="character" w:styleId="Hyperlink">
    <w:name w:val="Hyperlink"/>
    <w:basedOn w:val="DefaultParagraphFont"/>
    <w:uiPriority w:val="99"/>
    <w:rsid w:val="005736A6"/>
    <w:rPr>
      <w:rFonts w:cs="Times New Roman"/>
      <w:color w:val="0000FF"/>
      <w:u w:val="single"/>
    </w:rPr>
  </w:style>
  <w:style w:type="paragraph" w:customStyle="1" w:styleId="author">
    <w:name w:val="author"/>
    <w:basedOn w:val="Normal"/>
    <w:uiPriority w:val="99"/>
    <w:rsid w:val="007527F5"/>
    <w:pPr>
      <w:spacing w:before="100" w:beforeAutospacing="1" w:after="100" w:afterAutospacing="1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4E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E15D4"/>
    <w:rPr>
      <w:rFonts w:ascii="Courier New" w:hAnsi="Courier New" w:cs="Courier New"/>
      <w:sz w:val="20"/>
      <w:szCs w:val="20"/>
      <w:lang w:eastAsia="ru-RU"/>
    </w:rPr>
  </w:style>
  <w:style w:type="character" w:customStyle="1" w:styleId="a">
    <w:name w:val="a"/>
    <w:basedOn w:val="DefaultParagraphFont"/>
    <w:uiPriority w:val="99"/>
    <w:rsid w:val="00CA57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ru/author/kolosov-8501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oks.ru/author/gamidov-237863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technology.ucoz.ua/pub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svita.ua/legislation/other/28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.ru/author/osmanov-23786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2665</Words>
  <Characters>15191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pk3</cp:lastModifiedBy>
  <cp:revision>5</cp:revision>
  <cp:lastPrinted>2015-12-03T10:05:00Z</cp:lastPrinted>
  <dcterms:created xsi:type="dcterms:W3CDTF">2015-12-16T06:47:00Z</dcterms:created>
  <dcterms:modified xsi:type="dcterms:W3CDTF">2016-12-13T15:41:00Z</dcterms:modified>
</cp:coreProperties>
</file>